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D68" w:rsidRDefault="00582D68" w:rsidP="00582D68">
      <w:pPr>
        <w:pStyle w:val="Kop1"/>
        <w:shd w:val="clear" w:color="auto" w:fill="FFFFFF"/>
        <w:spacing w:before="0" w:beforeAutospacing="0" w:after="0" w:afterAutospacing="0"/>
        <w:jc w:val="right"/>
        <w:rPr>
          <w:rFonts w:ascii="Arial" w:eastAsiaTheme="minorHAnsi" w:hAnsi="Arial" w:cs="Arial"/>
          <w:bCs w:val="0"/>
          <w:color w:val="auto"/>
          <w:kern w:val="0"/>
          <w:sz w:val="28"/>
          <w:szCs w:val="28"/>
          <w:lang w:eastAsia="en-US"/>
        </w:rPr>
      </w:pPr>
      <w:bookmarkStart w:id="0" w:name="_GoBack"/>
      <w:bookmarkEnd w:id="0"/>
      <w:r>
        <w:rPr>
          <w:rFonts w:ascii="Arial" w:hAnsi="Arial" w:cs="Arial"/>
          <w:noProof/>
          <w:color w:val="1A1A1A"/>
          <w:sz w:val="21"/>
          <w:szCs w:val="21"/>
        </w:rPr>
        <w:drawing>
          <wp:inline distT="0" distB="0" distL="0" distR="0" wp14:anchorId="01D64C8E" wp14:editId="1543877B">
            <wp:extent cx="928715" cy="923925"/>
            <wp:effectExtent l="0" t="0" r="5080" b="0"/>
            <wp:docPr id="1" name="Afbeelding 1" descr="Logo vragenlij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ragenlij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8366" cy="933527"/>
                    </a:xfrm>
                    <a:prstGeom prst="rect">
                      <a:avLst/>
                    </a:prstGeom>
                    <a:noFill/>
                    <a:ln>
                      <a:noFill/>
                    </a:ln>
                  </pic:spPr>
                </pic:pic>
              </a:graphicData>
            </a:graphic>
          </wp:inline>
        </w:drawing>
      </w:r>
    </w:p>
    <w:p w:rsidR="0060414A" w:rsidRDefault="0060414A" w:rsidP="0060414A">
      <w:pPr>
        <w:rPr>
          <w:b/>
        </w:rPr>
      </w:pPr>
      <w:r w:rsidRPr="00510BE5">
        <w:rPr>
          <w:b/>
        </w:rPr>
        <w:t>VERZOEK TOT VRIJSTELLING</w:t>
      </w:r>
      <w:r>
        <w:rPr>
          <w:b/>
        </w:rPr>
        <w:t>(</w:t>
      </w:r>
      <w:r w:rsidRPr="00510BE5">
        <w:rPr>
          <w:b/>
        </w:rPr>
        <w:t>EN</w:t>
      </w:r>
      <w:r>
        <w:rPr>
          <w:b/>
        </w:rPr>
        <w:t>) EXAMEN(ONDERDELEN) NEDERLANDS RECHT</w:t>
      </w:r>
      <w:r w:rsidRPr="00510BE5">
        <w:rPr>
          <w:b/>
        </w:rPr>
        <w:t xml:space="preserve"> PROEVE VAN VAKBEKWAAMHEID</w:t>
      </w:r>
      <w:r w:rsidR="004903F8">
        <w:rPr>
          <w:b/>
        </w:rPr>
        <w:t xml:space="preserve"> (AA)</w:t>
      </w:r>
    </w:p>
    <w:tbl>
      <w:tblPr>
        <w:tblStyle w:val="Tabelraster"/>
        <w:tblW w:w="9690" w:type="dxa"/>
        <w:tblLook w:val="04A0" w:firstRow="1" w:lastRow="0" w:firstColumn="1" w:lastColumn="0" w:noHBand="0" w:noVBand="1"/>
      </w:tblPr>
      <w:tblGrid>
        <w:gridCol w:w="5084"/>
        <w:gridCol w:w="4606"/>
      </w:tblGrid>
      <w:tr w:rsidR="0060414A" w:rsidRPr="007469DA" w:rsidTr="00CF39A9">
        <w:tc>
          <w:tcPr>
            <w:tcW w:w="9690" w:type="dxa"/>
            <w:gridSpan w:val="2"/>
            <w:tcBorders>
              <w:top w:val="nil"/>
              <w:left w:val="nil"/>
              <w:bottom w:val="nil"/>
              <w:right w:val="nil"/>
            </w:tcBorders>
          </w:tcPr>
          <w:p w:rsidR="0060414A" w:rsidRPr="007469DA" w:rsidRDefault="0060414A" w:rsidP="00CF39A9">
            <w:pPr>
              <w:outlineLvl w:val="0"/>
              <w:rPr>
                <w:rFonts w:cs="Arial"/>
                <w:b/>
              </w:rPr>
            </w:pPr>
            <w:r w:rsidRPr="007469DA">
              <w:rPr>
                <w:rFonts w:cs="Arial"/>
                <w:b/>
              </w:rPr>
              <w:t>Algemeen</w:t>
            </w:r>
          </w:p>
        </w:tc>
      </w:tr>
      <w:tr w:rsidR="0060414A" w:rsidRPr="007469DA" w:rsidTr="00CF39A9">
        <w:tc>
          <w:tcPr>
            <w:tcW w:w="9690" w:type="dxa"/>
            <w:gridSpan w:val="2"/>
            <w:tcBorders>
              <w:top w:val="nil"/>
              <w:left w:val="nil"/>
              <w:bottom w:val="single" w:sz="4" w:space="0" w:color="auto"/>
              <w:right w:val="nil"/>
            </w:tcBorders>
          </w:tcPr>
          <w:p w:rsidR="0060414A" w:rsidRPr="007469DA" w:rsidRDefault="0060414A" w:rsidP="00CF39A9">
            <w:pPr>
              <w:outlineLvl w:val="0"/>
              <w:rPr>
                <w:rFonts w:cs="Arial"/>
                <w:i/>
              </w:rPr>
            </w:pPr>
            <w:r w:rsidRPr="007469DA">
              <w:rPr>
                <w:rFonts w:cs="Arial"/>
                <w:i/>
              </w:rPr>
              <w:t xml:space="preserve">Om </w:t>
            </w:r>
            <w:r>
              <w:rPr>
                <w:rFonts w:cs="Arial"/>
                <w:i/>
              </w:rPr>
              <w:t xml:space="preserve">een vrijstellingsverzoek </w:t>
            </w:r>
            <w:r w:rsidRPr="007469DA">
              <w:rPr>
                <w:rFonts w:cs="Arial"/>
                <w:i/>
              </w:rPr>
              <w:t xml:space="preserve"> in behandeling te kunnen nemen, dienen de met een * gemarkeerde velden verplicht te worden ingevuld.  </w:t>
            </w:r>
          </w:p>
          <w:p w:rsidR="0060414A" w:rsidRPr="007469DA" w:rsidRDefault="0060414A" w:rsidP="00CF39A9">
            <w:pPr>
              <w:outlineLvl w:val="0"/>
              <w:rPr>
                <w:rFonts w:cs="Arial"/>
                <w:i/>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(Geboorte)Naam*</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1"/>
                  <w:enabled/>
                  <w:calcOnExit w:val="0"/>
                  <w:textInput/>
                </w:ffData>
              </w:fldChar>
            </w:r>
            <w:bookmarkStart w:id="1" w:name="Text1"/>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1"/>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Voornamen*</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2"/>
                  <w:enabled/>
                  <w:calcOnExit w:val="0"/>
                  <w:textInput/>
                </w:ffData>
              </w:fldChar>
            </w:r>
            <w:bookmarkStart w:id="2" w:name="Text2"/>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2"/>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Titel(s)*</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3"/>
                  <w:enabled/>
                  <w:calcOnExit w:val="0"/>
                  <w:textInput/>
                </w:ffData>
              </w:fldChar>
            </w:r>
            <w:bookmarkStart w:id="3" w:name="Text3"/>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3"/>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Geboortedatum*</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4"/>
                  <w:enabled/>
                  <w:calcOnExit w:val="0"/>
                  <w:textInput/>
                </w:ffData>
              </w:fldChar>
            </w:r>
            <w:bookmarkStart w:id="4" w:name="Text4"/>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4"/>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Geboorteplaats*</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5"/>
                  <w:enabled/>
                  <w:calcOnExit w:val="0"/>
                  <w:textInput/>
                </w:ffData>
              </w:fldChar>
            </w:r>
            <w:bookmarkStart w:id="5" w:name="Text5"/>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5"/>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Nationaliteit*</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6"/>
                  <w:enabled/>
                  <w:calcOnExit w:val="0"/>
                  <w:textInput/>
                </w:ffData>
              </w:fldChar>
            </w:r>
            <w:bookmarkStart w:id="6" w:name="Text6"/>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6"/>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Adres*</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7"/>
                  <w:enabled/>
                  <w:calcOnExit w:val="0"/>
                  <w:textInput/>
                </w:ffData>
              </w:fldChar>
            </w:r>
            <w:bookmarkStart w:id="7" w:name="Text7"/>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7"/>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Postcode*</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8"/>
                  <w:enabled/>
                  <w:calcOnExit w:val="0"/>
                  <w:textInput/>
                </w:ffData>
              </w:fldChar>
            </w:r>
            <w:bookmarkStart w:id="8" w:name="Text8"/>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8"/>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Woonplaats*</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9"/>
                  <w:enabled/>
                  <w:calcOnExit w:val="0"/>
                  <w:textInput/>
                </w:ffData>
              </w:fldChar>
            </w:r>
            <w:bookmarkStart w:id="9" w:name="Text9"/>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9"/>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Land*</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10"/>
                  <w:enabled/>
                  <w:calcOnExit w:val="0"/>
                  <w:textInput/>
                </w:ffData>
              </w:fldChar>
            </w:r>
            <w:bookmarkStart w:id="10" w:name="Text10"/>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10"/>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Telefoonnummer</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11"/>
                  <w:enabled/>
                  <w:calcOnExit w:val="0"/>
                  <w:textInput/>
                </w:ffData>
              </w:fldChar>
            </w:r>
            <w:bookmarkStart w:id="11" w:name="Text11"/>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11"/>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E-mailadres*</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13"/>
                  <w:enabled/>
                  <w:calcOnExit w:val="0"/>
                  <w:textInput/>
                </w:ffData>
              </w:fldChar>
            </w:r>
            <w:bookmarkStart w:id="12" w:name="Text13"/>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12"/>
          </w:p>
          <w:p w:rsidR="0060414A" w:rsidRPr="007469DA" w:rsidRDefault="0060414A" w:rsidP="00CF39A9">
            <w:pPr>
              <w:outlineLvl w:val="0"/>
              <w:rPr>
                <w:rFonts w:cs="Arial"/>
                <w:sz w:val="20"/>
                <w:szCs w:val="20"/>
              </w:rPr>
            </w:pPr>
          </w:p>
        </w:tc>
      </w:tr>
      <w:tr w:rsidR="0060414A" w:rsidRPr="007469DA" w:rsidTr="00CF39A9">
        <w:tc>
          <w:tcPr>
            <w:tcW w:w="5084" w:type="dxa"/>
            <w:tcBorders>
              <w:bottom w:val="single" w:sz="4" w:space="0" w:color="auto"/>
            </w:tcBorders>
          </w:tcPr>
          <w:p w:rsidR="0060414A" w:rsidRPr="007469DA" w:rsidRDefault="0060414A" w:rsidP="00CF39A9">
            <w:pPr>
              <w:outlineLvl w:val="0"/>
              <w:rPr>
                <w:rFonts w:cs="Arial"/>
                <w:sz w:val="20"/>
                <w:szCs w:val="20"/>
              </w:rPr>
            </w:pPr>
            <w:r w:rsidRPr="007469DA">
              <w:rPr>
                <w:rFonts w:cs="Arial"/>
                <w:sz w:val="20"/>
                <w:szCs w:val="20"/>
              </w:rPr>
              <w:lastRenderedPageBreak/>
              <w:t>Werkgever</w:t>
            </w:r>
          </w:p>
        </w:tc>
        <w:tc>
          <w:tcPr>
            <w:tcW w:w="4606" w:type="dxa"/>
            <w:tcBorders>
              <w:bottom w:val="single" w:sz="4" w:space="0" w:color="auto"/>
            </w:tcBorders>
          </w:tcPr>
          <w:p w:rsidR="0060414A" w:rsidRPr="007469DA" w:rsidRDefault="0060414A" w:rsidP="00CF39A9">
            <w:pPr>
              <w:outlineLvl w:val="0"/>
              <w:rPr>
                <w:rFonts w:cs="Arial"/>
                <w:sz w:val="20"/>
                <w:szCs w:val="20"/>
              </w:rPr>
            </w:pPr>
            <w:r w:rsidRPr="007469DA">
              <w:rPr>
                <w:rFonts w:cs="Arial"/>
                <w:sz w:val="20"/>
                <w:szCs w:val="20"/>
              </w:rPr>
              <w:fldChar w:fldCharType="begin">
                <w:ffData>
                  <w:name w:val="Text14"/>
                  <w:enabled/>
                  <w:calcOnExit w:val="0"/>
                  <w:textInput/>
                </w:ffData>
              </w:fldChar>
            </w:r>
            <w:bookmarkStart w:id="13" w:name="Text14"/>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13"/>
          </w:p>
          <w:p w:rsidR="0060414A" w:rsidRPr="007469DA" w:rsidRDefault="0060414A" w:rsidP="00CF39A9">
            <w:pPr>
              <w:outlineLvl w:val="0"/>
              <w:rPr>
                <w:rFonts w:cs="Arial"/>
                <w:sz w:val="20"/>
                <w:szCs w:val="20"/>
              </w:rPr>
            </w:pPr>
          </w:p>
        </w:tc>
      </w:tr>
      <w:tr w:rsidR="0060414A" w:rsidRPr="007469DA" w:rsidTr="00CF39A9">
        <w:tc>
          <w:tcPr>
            <w:tcW w:w="5084" w:type="dxa"/>
            <w:tcBorders>
              <w:bottom w:val="single" w:sz="4" w:space="0" w:color="auto"/>
            </w:tcBorders>
          </w:tcPr>
          <w:p w:rsidR="0060414A" w:rsidRDefault="0060414A" w:rsidP="00CF39A9">
            <w:pPr>
              <w:outlineLvl w:val="0"/>
              <w:rPr>
                <w:rFonts w:cs="Arial"/>
                <w:sz w:val="20"/>
                <w:szCs w:val="20"/>
              </w:rPr>
            </w:pPr>
            <w:r>
              <w:rPr>
                <w:rFonts w:cs="Arial"/>
                <w:sz w:val="20"/>
                <w:szCs w:val="20"/>
              </w:rPr>
              <w:t>Vrijstelling voor het examen(onderdeel)*</w:t>
            </w:r>
          </w:p>
          <w:p w:rsidR="0060414A" w:rsidRPr="007469DA" w:rsidRDefault="0060414A" w:rsidP="00CF39A9">
            <w:pPr>
              <w:outlineLvl w:val="0"/>
              <w:rPr>
                <w:rFonts w:cs="Arial"/>
                <w:sz w:val="20"/>
                <w:szCs w:val="20"/>
              </w:rPr>
            </w:pPr>
            <w:r>
              <w:rPr>
                <w:rFonts w:cs="Arial"/>
                <w:sz w:val="20"/>
                <w:szCs w:val="20"/>
              </w:rPr>
              <w:t>Vul het bijbehorende vrijstelling</w:t>
            </w:r>
            <w:r w:rsidR="00D07655">
              <w:rPr>
                <w:rFonts w:cs="Arial"/>
                <w:sz w:val="20"/>
                <w:szCs w:val="20"/>
              </w:rPr>
              <w:t>s</w:t>
            </w:r>
            <w:r>
              <w:rPr>
                <w:rFonts w:cs="Arial"/>
                <w:sz w:val="20"/>
                <w:szCs w:val="20"/>
              </w:rPr>
              <w:t>schema in (bijlage A. I – V)</w:t>
            </w:r>
          </w:p>
        </w:tc>
        <w:tc>
          <w:tcPr>
            <w:tcW w:w="4606" w:type="dxa"/>
            <w:tcBorders>
              <w:bottom w:val="single" w:sz="4" w:space="0" w:color="auto"/>
            </w:tcBorders>
          </w:tcPr>
          <w:p w:rsidR="0060414A" w:rsidRPr="007469DA" w:rsidRDefault="0060414A" w:rsidP="00CF39A9">
            <w:pPr>
              <w:shd w:val="clear" w:color="auto" w:fill="FFFFFF"/>
              <w:rPr>
                <w:rFonts w:cs="Arial"/>
                <w:sz w:val="20"/>
                <w:szCs w:val="20"/>
              </w:rPr>
            </w:pPr>
            <w:r w:rsidRPr="007469DA">
              <w:rPr>
                <w:rFonts w:cs="Arial"/>
                <w:sz w:val="20"/>
                <w:szCs w:val="20"/>
              </w:rPr>
              <w:fldChar w:fldCharType="begin">
                <w:ffData>
                  <w:name w:val="Selectievakje6"/>
                  <w:enabled/>
                  <w:calcOnExit w:val="0"/>
                  <w:checkBox>
                    <w:sizeAuto/>
                    <w:default w:val="0"/>
                  </w:checkBox>
                </w:ffData>
              </w:fldChar>
            </w:r>
            <w:bookmarkStart w:id="14" w:name="Selectievakje6"/>
            <w:r w:rsidRPr="007469DA">
              <w:rPr>
                <w:rFonts w:cs="Arial"/>
                <w:sz w:val="20"/>
                <w:szCs w:val="20"/>
              </w:rPr>
              <w:instrText xml:space="preserve"> FORMCHECKBOX </w:instrText>
            </w:r>
            <w:r w:rsidR="007262E0">
              <w:rPr>
                <w:rFonts w:cs="Arial"/>
                <w:sz w:val="20"/>
                <w:szCs w:val="20"/>
              </w:rPr>
            </w:r>
            <w:r w:rsidR="007262E0">
              <w:rPr>
                <w:rFonts w:cs="Arial"/>
                <w:sz w:val="20"/>
                <w:szCs w:val="20"/>
              </w:rPr>
              <w:fldChar w:fldCharType="separate"/>
            </w:r>
            <w:r w:rsidRPr="007469DA">
              <w:rPr>
                <w:rFonts w:cs="Arial"/>
                <w:sz w:val="20"/>
                <w:szCs w:val="20"/>
              </w:rPr>
              <w:fldChar w:fldCharType="end"/>
            </w:r>
            <w:bookmarkEnd w:id="14"/>
            <w:r w:rsidRPr="007469DA">
              <w:rPr>
                <w:rFonts w:cs="Arial"/>
                <w:sz w:val="20"/>
                <w:szCs w:val="20"/>
              </w:rPr>
              <w:t xml:space="preserve"> Recht </w:t>
            </w:r>
          </w:p>
          <w:p w:rsidR="0060414A" w:rsidRPr="007469DA" w:rsidRDefault="0060414A" w:rsidP="00CF39A9">
            <w:pPr>
              <w:shd w:val="clear" w:color="auto" w:fill="FFFFFF"/>
              <w:rPr>
                <w:rFonts w:cs="Arial"/>
                <w:sz w:val="20"/>
                <w:szCs w:val="20"/>
              </w:rPr>
            </w:pPr>
          </w:p>
          <w:p w:rsidR="0060414A" w:rsidRPr="007469DA" w:rsidRDefault="0060414A" w:rsidP="00CF39A9">
            <w:pPr>
              <w:shd w:val="clear" w:color="auto" w:fill="FFFFFF"/>
              <w:rPr>
                <w:rFonts w:cs="Arial"/>
                <w:sz w:val="20"/>
                <w:szCs w:val="20"/>
              </w:rPr>
            </w:pPr>
            <w:r w:rsidRPr="007469DA">
              <w:rPr>
                <w:rFonts w:cs="Arial"/>
                <w:sz w:val="20"/>
                <w:szCs w:val="20"/>
              </w:rPr>
              <w:fldChar w:fldCharType="begin">
                <w:ffData>
                  <w:name w:val="Selectievakje6"/>
                  <w:enabled/>
                  <w:calcOnExit w:val="0"/>
                  <w:checkBox>
                    <w:sizeAuto/>
                    <w:default w:val="0"/>
                  </w:checkBox>
                </w:ffData>
              </w:fldChar>
            </w:r>
            <w:r w:rsidRPr="007469DA">
              <w:rPr>
                <w:rFonts w:cs="Arial"/>
                <w:sz w:val="20"/>
                <w:szCs w:val="20"/>
              </w:rPr>
              <w:instrText xml:space="preserve"> FORMCHECKBOX </w:instrText>
            </w:r>
            <w:r w:rsidR="007262E0">
              <w:rPr>
                <w:rFonts w:cs="Arial"/>
                <w:sz w:val="20"/>
                <w:szCs w:val="20"/>
              </w:rPr>
            </w:r>
            <w:r w:rsidR="007262E0">
              <w:rPr>
                <w:rFonts w:cs="Arial"/>
                <w:sz w:val="20"/>
                <w:szCs w:val="20"/>
              </w:rPr>
              <w:fldChar w:fldCharType="separate"/>
            </w:r>
            <w:r w:rsidRPr="007469DA">
              <w:rPr>
                <w:rFonts w:cs="Arial"/>
                <w:sz w:val="20"/>
                <w:szCs w:val="20"/>
              </w:rPr>
              <w:fldChar w:fldCharType="end"/>
            </w:r>
            <w:r w:rsidRPr="007469DA">
              <w:rPr>
                <w:rFonts w:cs="Arial"/>
                <w:sz w:val="20"/>
                <w:szCs w:val="20"/>
              </w:rPr>
              <w:t xml:space="preserve"> Jaarrekeningenrecht</w:t>
            </w:r>
          </w:p>
          <w:p w:rsidR="0060414A" w:rsidRPr="007469DA" w:rsidRDefault="0060414A" w:rsidP="00CF39A9">
            <w:pPr>
              <w:shd w:val="clear" w:color="auto" w:fill="FFFFFF"/>
              <w:rPr>
                <w:rFonts w:cs="Arial"/>
                <w:sz w:val="20"/>
                <w:szCs w:val="20"/>
              </w:rPr>
            </w:pPr>
          </w:p>
          <w:p w:rsidR="0060414A" w:rsidRPr="007469DA" w:rsidRDefault="0060414A" w:rsidP="00CF39A9">
            <w:pPr>
              <w:shd w:val="clear" w:color="auto" w:fill="FFFFFF"/>
              <w:rPr>
                <w:rFonts w:cs="Arial"/>
                <w:sz w:val="20"/>
                <w:szCs w:val="20"/>
              </w:rPr>
            </w:pPr>
            <w:r w:rsidRPr="007469DA">
              <w:rPr>
                <w:rFonts w:cs="Arial"/>
                <w:sz w:val="20"/>
                <w:szCs w:val="20"/>
              </w:rPr>
              <w:fldChar w:fldCharType="begin">
                <w:ffData>
                  <w:name w:val="Selectievakje7"/>
                  <w:enabled/>
                  <w:calcOnExit w:val="0"/>
                  <w:checkBox>
                    <w:sizeAuto/>
                    <w:default w:val="0"/>
                  </w:checkBox>
                </w:ffData>
              </w:fldChar>
            </w:r>
            <w:bookmarkStart w:id="15" w:name="Selectievakje7"/>
            <w:r w:rsidRPr="007469DA">
              <w:rPr>
                <w:rFonts w:cs="Arial"/>
                <w:sz w:val="20"/>
                <w:szCs w:val="20"/>
              </w:rPr>
              <w:instrText xml:space="preserve"> FORMCHECKBOX </w:instrText>
            </w:r>
            <w:r w:rsidR="007262E0">
              <w:rPr>
                <w:rFonts w:cs="Arial"/>
                <w:sz w:val="20"/>
                <w:szCs w:val="20"/>
              </w:rPr>
            </w:r>
            <w:r w:rsidR="007262E0">
              <w:rPr>
                <w:rFonts w:cs="Arial"/>
                <w:sz w:val="20"/>
                <w:szCs w:val="20"/>
              </w:rPr>
              <w:fldChar w:fldCharType="separate"/>
            </w:r>
            <w:r w:rsidRPr="007469DA">
              <w:rPr>
                <w:rFonts w:cs="Arial"/>
                <w:sz w:val="20"/>
                <w:szCs w:val="20"/>
              </w:rPr>
              <w:fldChar w:fldCharType="end"/>
            </w:r>
            <w:bookmarkEnd w:id="15"/>
            <w:r>
              <w:rPr>
                <w:rFonts w:cs="Arial"/>
                <w:sz w:val="20"/>
                <w:szCs w:val="20"/>
              </w:rPr>
              <w:t xml:space="preserve"> </w:t>
            </w:r>
            <w:r w:rsidRPr="007469DA">
              <w:rPr>
                <w:rFonts w:cs="Arial"/>
                <w:sz w:val="20"/>
                <w:szCs w:val="20"/>
              </w:rPr>
              <w:t>Belastingrecht I (LB/OB)</w:t>
            </w:r>
          </w:p>
          <w:p w:rsidR="0060414A" w:rsidRPr="007469DA" w:rsidRDefault="0060414A" w:rsidP="00CF39A9">
            <w:pPr>
              <w:shd w:val="clear" w:color="auto" w:fill="FFFFFF"/>
              <w:rPr>
                <w:rFonts w:cs="Arial"/>
                <w:sz w:val="20"/>
                <w:szCs w:val="20"/>
              </w:rPr>
            </w:pPr>
          </w:p>
          <w:p w:rsidR="0060414A" w:rsidRPr="007469DA" w:rsidRDefault="0060414A" w:rsidP="008A0CEE">
            <w:pPr>
              <w:shd w:val="clear" w:color="auto" w:fill="FFFFFF"/>
              <w:rPr>
                <w:rFonts w:cs="Arial"/>
                <w:sz w:val="20"/>
                <w:szCs w:val="20"/>
              </w:rPr>
            </w:pPr>
            <w:r w:rsidRPr="007469DA">
              <w:rPr>
                <w:rFonts w:cs="Arial"/>
                <w:sz w:val="20"/>
                <w:szCs w:val="20"/>
              </w:rPr>
              <w:fldChar w:fldCharType="begin">
                <w:ffData>
                  <w:name w:val="Selectievakje7"/>
                  <w:enabled/>
                  <w:calcOnExit w:val="0"/>
                  <w:checkBox>
                    <w:sizeAuto/>
                    <w:default w:val="0"/>
                  </w:checkBox>
                </w:ffData>
              </w:fldChar>
            </w:r>
            <w:r w:rsidRPr="007469DA">
              <w:rPr>
                <w:rFonts w:cs="Arial"/>
                <w:sz w:val="20"/>
                <w:szCs w:val="20"/>
              </w:rPr>
              <w:instrText xml:space="preserve"> FORMCHECKBOX </w:instrText>
            </w:r>
            <w:r w:rsidR="007262E0">
              <w:rPr>
                <w:rFonts w:cs="Arial"/>
                <w:sz w:val="20"/>
                <w:szCs w:val="20"/>
              </w:rPr>
            </w:r>
            <w:r w:rsidR="007262E0">
              <w:rPr>
                <w:rFonts w:cs="Arial"/>
                <w:sz w:val="20"/>
                <w:szCs w:val="20"/>
              </w:rPr>
              <w:fldChar w:fldCharType="separate"/>
            </w:r>
            <w:r w:rsidRPr="007469DA">
              <w:rPr>
                <w:rFonts w:cs="Arial"/>
                <w:sz w:val="20"/>
                <w:szCs w:val="20"/>
              </w:rPr>
              <w:fldChar w:fldCharType="end"/>
            </w:r>
            <w:r>
              <w:rPr>
                <w:rFonts w:cs="Arial"/>
                <w:sz w:val="20"/>
                <w:szCs w:val="20"/>
              </w:rPr>
              <w:t xml:space="preserve"> </w:t>
            </w:r>
            <w:r w:rsidRPr="007469DA">
              <w:rPr>
                <w:rFonts w:cs="Arial"/>
                <w:sz w:val="20"/>
                <w:szCs w:val="20"/>
              </w:rPr>
              <w:t>Belastingrecht II (IB/VPB)</w:t>
            </w:r>
            <w:r w:rsidR="008A0CEE">
              <w:rPr>
                <w:rStyle w:val="Voetnootmarkering"/>
                <w:rFonts w:cs="Arial"/>
                <w:sz w:val="20"/>
                <w:szCs w:val="20"/>
              </w:rPr>
              <w:footnoteReference w:id="1"/>
            </w:r>
          </w:p>
        </w:tc>
      </w:tr>
    </w:tbl>
    <w:p w:rsidR="0060414A" w:rsidRDefault="0060414A" w:rsidP="0060414A">
      <w:pPr>
        <w:pStyle w:val="Geenafstand"/>
      </w:pPr>
    </w:p>
    <w:p w:rsidR="0060414A" w:rsidRDefault="0060414A" w:rsidP="0060414A">
      <w:pPr>
        <w:pStyle w:val="Geenafstand"/>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8A0CEE">
      <w:pPr>
        <w:pStyle w:val="Geenafstand"/>
        <w:jc w:val="right"/>
        <w:rPr>
          <w:b/>
        </w:rPr>
      </w:pPr>
      <w:r>
        <w:rPr>
          <w:b/>
        </w:rPr>
        <w:lastRenderedPageBreak/>
        <w:t>Bijlage A. I</w:t>
      </w:r>
    </w:p>
    <w:p w:rsidR="0060414A" w:rsidRPr="001D4002" w:rsidRDefault="0060414A" w:rsidP="0060414A">
      <w:pPr>
        <w:pStyle w:val="Geenafstand"/>
        <w:rPr>
          <w:b/>
        </w:rPr>
      </w:pPr>
      <w:r w:rsidRPr="001D4002">
        <w:rPr>
          <w:b/>
        </w:rPr>
        <w:t>Recht</w:t>
      </w:r>
      <w:r>
        <w:rPr>
          <w:b/>
        </w:rPr>
        <w:t xml:space="preserve"> (incl. ondernemingsrecht)</w:t>
      </w:r>
    </w:p>
    <w:tbl>
      <w:tblPr>
        <w:tblStyle w:val="Tabelraster"/>
        <w:tblW w:w="4973" w:type="pct"/>
        <w:tblLook w:val="04A0" w:firstRow="1" w:lastRow="0" w:firstColumn="1" w:lastColumn="0" w:noHBand="0" w:noVBand="1"/>
      </w:tblPr>
      <w:tblGrid>
        <w:gridCol w:w="5794"/>
        <w:gridCol w:w="4142"/>
        <w:gridCol w:w="4911"/>
      </w:tblGrid>
      <w:tr w:rsidR="0060414A" w:rsidTr="00CF39A9">
        <w:tc>
          <w:tcPr>
            <w:tcW w:w="1951" w:type="pct"/>
          </w:tcPr>
          <w:p w:rsidR="0060414A" w:rsidRPr="005E3C0A" w:rsidRDefault="0060414A" w:rsidP="00CF39A9">
            <w:pPr>
              <w:rPr>
                <w:b/>
              </w:rPr>
            </w:pPr>
            <w:r>
              <w:rPr>
                <w:b/>
              </w:rPr>
              <w:t>Onderwerp</w:t>
            </w:r>
          </w:p>
        </w:tc>
        <w:tc>
          <w:tcPr>
            <w:tcW w:w="1395" w:type="pct"/>
          </w:tcPr>
          <w:p w:rsidR="0060414A" w:rsidRPr="00CB0AF3" w:rsidRDefault="0060414A" w:rsidP="00CF39A9">
            <w:pPr>
              <w:rPr>
                <w:b/>
              </w:rPr>
            </w:pPr>
            <w:r>
              <w:rPr>
                <w:b/>
              </w:rPr>
              <w:t>Vrijstelling op basis van Nederlandse diploma’s / certificaten</w:t>
            </w:r>
            <w:r>
              <w:rPr>
                <w:rStyle w:val="Voetnootmarkering"/>
                <w:b/>
              </w:rPr>
              <w:footnoteReference w:id="2"/>
            </w:r>
          </w:p>
        </w:tc>
        <w:tc>
          <w:tcPr>
            <w:tcW w:w="1654" w:type="pct"/>
          </w:tcPr>
          <w:p w:rsidR="0060414A" w:rsidRPr="00CB0AF3" w:rsidRDefault="0060414A" w:rsidP="00CF39A9">
            <w:pPr>
              <w:rPr>
                <w:b/>
              </w:rPr>
            </w:pPr>
            <w:r>
              <w:rPr>
                <w:b/>
              </w:rPr>
              <w:t>Vrijstelling op basis van werkervaring</w:t>
            </w:r>
            <w:r>
              <w:rPr>
                <w:rStyle w:val="Voetnootmarkering"/>
                <w:b/>
              </w:rPr>
              <w:footnoteReference w:id="3"/>
            </w:r>
          </w:p>
        </w:tc>
      </w:tr>
      <w:tr w:rsidR="0060414A" w:rsidTr="00CF39A9">
        <w:trPr>
          <w:trHeight w:val="179"/>
        </w:trPr>
        <w:tc>
          <w:tcPr>
            <w:tcW w:w="1951" w:type="pct"/>
          </w:tcPr>
          <w:p w:rsidR="0060414A" w:rsidRPr="00CD37C0" w:rsidRDefault="0060414A" w:rsidP="00CF39A9">
            <w:pPr>
              <w:pStyle w:val="Geenafstand"/>
            </w:pPr>
            <w:r>
              <w:t>Recht in het algemeen.</w:t>
            </w:r>
          </w:p>
        </w:tc>
        <w:tc>
          <w:tcPr>
            <w:tcW w:w="1395" w:type="pct"/>
          </w:tcPr>
          <w:tbl>
            <w:tblPr>
              <w:tblW w:w="0" w:type="auto"/>
              <w:tblBorders>
                <w:top w:val="nil"/>
                <w:left w:val="nil"/>
                <w:bottom w:val="nil"/>
                <w:right w:val="nil"/>
              </w:tblBorders>
              <w:tblLook w:val="0000" w:firstRow="0" w:lastRow="0" w:firstColumn="0" w:lastColumn="0" w:noHBand="0" w:noVBand="0"/>
            </w:tblPr>
            <w:tblGrid>
              <w:gridCol w:w="222"/>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c>
          <w:tcPr>
            <w:tcW w:w="1654" w:type="pct"/>
          </w:tcPr>
          <w:tbl>
            <w:tblPr>
              <w:tblW w:w="0" w:type="auto"/>
              <w:tblBorders>
                <w:top w:val="nil"/>
                <w:left w:val="nil"/>
                <w:bottom w:val="nil"/>
                <w:right w:val="nil"/>
              </w:tblBorders>
              <w:tblLook w:val="0000" w:firstRow="0" w:lastRow="0" w:firstColumn="0" w:lastColumn="0" w:noHBand="0" w:noVBand="0"/>
            </w:tblPr>
            <w:tblGrid>
              <w:gridCol w:w="222"/>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r>
      <w:tr w:rsidR="0060414A" w:rsidTr="00CF39A9">
        <w:trPr>
          <w:trHeight w:val="275"/>
        </w:trPr>
        <w:tc>
          <w:tcPr>
            <w:tcW w:w="1951" w:type="pct"/>
          </w:tcPr>
          <w:p w:rsidR="0060414A" w:rsidRPr="00CD37C0" w:rsidRDefault="0060414A" w:rsidP="00CF39A9">
            <w:pPr>
              <w:pStyle w:val="Default"/>
              <w:rPr>
                <w:rFonts w:asciiTheme="minorHAnsi" w:hAnsiTheme="minorHAnsi"/>
                <w:sz w:val="22"/>
                <w:szCs w:val="22"/>
              </w:rPr>
            </w:pPr>
            <w:r>
              <w:rPr>
                <w:rFonts w:asciiTheme="minorHAnsi" w:hAnsiTheme="minorHAnsi"/>
                <w:sz w:val="22"/>
                <w:szCs w:val="22"/>
              </w:rPr>
              <w:t>Recht en staat.</w:t>
            </w:r>
          </w:p>
        </w:tc>
        <w:tc>
          <w:tcPr>
            <w:tcW w:w="1395" w:type="pct"/>
          </w:tcPr>
          <w:tbl>
            <w:tblPr>
              <w:tblW w:w="0" w:type="auto"/>
              <w:tblBorders>
                <w:top w:val="nil"/>
                <w:left w:val="nil"/>
                <w:bottom w:val="nil"/>
                <w:right w:val="nil"/>
              </w:tblBorders>
              <w:tblLook w:val="0000" w:firstRow="0" w:lastRow="0" w:firstColumn="0" w:lastColumn="0" w:noHBand="0" w:noVBand="0"/>
            </w:tblPr>
            <w:tblGrid>
              <w:gridCol w:w="222"/>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c>
          <w:tcPr>
            <w:tcW w:w="1654" w:type="pct"/>
          </w:tcPr>
          <w:tbl>
            <w:tblPr>
              <w:tblW w:w="0" w:type="auto"/>
              <w:tblBorders>
                <w:top w:val="nil"/>
                <w:left w:val="nil"/>
                <w:bottom w:val="nil"/>
                <w:right w:val="nil"/>
              </w:tblBorders>
              <w:tblLook w:val="0000" w:firstRow="0" w:lastRow="0" w:firstColumn="0" w:lastColumn="0" w:noHBand="0" w:noVBand="0"/>
            </w:tblPr>
            <w:tblGrid>
              <w:gridCol w:w="222"/>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r>
      <w:tr w:rsidR="0060414A" w:rsidTr="00CF39A9">
        <w:tc>
          <w:tcPr>
            <w:tcW w:w="1951" w:type="pct"/>
          </w:tcPr>
          <w:p w:rsidR="0060414A" w:rsidRDefault="0060414A" w:rsidP="00CF39A9">
            <w:pPr>
              <w:pStyle w:val="Default"/>
              <w:rPr>
                <w:rFonts w:asciiTheme="minorHAnsi" w:hAnsiTheme="minorHAnsi" w:cs="Courier New"/>
                <w:sz w:val="22"/>
                <w:szCs w:val="22"/>
              </w:rPr>
            </w:pPr>
            <w:r>
              <w:rPr>
                <w:rFonts w:asciiTheme="minorHAnsi" w:hAnsiTheme="minorHAnsi" w:cs="Courier New"/>
                <w:sz w:val="22"/>
                <w:szCs w:val="22"/>
              </w:rPr>
              <w:t>De wetgeving.</w:t>
            </w:r>
          </w:p>
          <w:p w:rsidR="0060414A" w:rsidRDefault="0060414A" w:rsidP="00CF39A9">
            <w:pPr>
              <w:pStyle w:val="Default"/>
              <w:rPr>
                <w:rFonts w:asciiTheme="minorHAnsi" w:hAnsiTheme="minorHAnsi" w:cs="Courier New"/>
                <w:sz w:val="22"/>
                <w:szCs w:val="22"/>
              </w:rPr>
            </w:pPr>
          </w:p>
          <w:p w:rsidR="0060414A" w:rsidRPr="00CD37C0" w:rsidRDefault="0060414A" w:rsidP="00CF39A9">
            <w:pPr>
              <w:pStyle w:val="Default"/>
              <w:rPr>
                <w:rFonts w:asciiTheme="minorHAnsi" w:hAnsiTheme="minorHAnsi" w:cs="Courier New"/>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 xml:space="preserve">De </w:t>
            </w:r>
            <w:proofErr w:type="spellStart"/>
            <w:r>
              <w:rPr>
                <w:rFonts w:asciiTheme="minorHAnsi" w:hAnsiTheme="minorHAnsi"/>
                <w:sz w:val="22"/>
                <w:szCs w:val="22"/>
              </w:rPr>
              <w:t>rechspraak</w:t>
            </w:r>
            <w:proofErr w:type="spellEnd"/>
            <w:r>
              <w:rPr>
                <w:rFonts w:asciiTheme="minorHAnsi" w:hAnsiTheme="minorHAnsi"/>
                <w:sz w:val="22"/>
                <w:szCs w:val="22"/>
              </w:rPr>
              <w:t>.</w:t>
            </w:r>
          </w:p>
          <w:p w:rsidR="0060414A" w:rsidRDefault="0060414A" w:rsidP="00CF39A9">
            <w:pPr>
              <w:pStyle w:val="Default"/>
              <w:rPr>
                <w:rFonts w:asciiTheme="minorHAnsi" w:hAnsiTheme="minorHAnsi"/>
                <w:sz w:val="22"/>
                <w:szCs w:val="22"/>
              </w:rPr>
            </w:pPr>
          </w:p>
          <w:p w:rsidR="0060414A" w:rsidRPr="00CD37C0"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Het bestuur.</w:t>
            </w:r>
          </w:p>
          <w:p w:rsidR="0060414A" w:rsidRDefault="0060414A" w:rsidP="00CF39A9">
            <w:pPr>
              <w:pStyle w:val="Default"/>
              <w:rPr>
                <w:rFonts w:asciiTheme="minorHAnsi" w:hAnsiTheme="minorHAnsi"/>
                <w:sz w:val="22"/>
                <w:szCs w:val="22"/>
              </w:rPr>
            </w:pPr>
          </w:p>
          <w:p w:rsidR="0060414A" w:rsidRPr="00CD37C0"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Vermogensrecht (algemeen).</w:t>
            </w:r>
          </w:p>
          <w:p w:rsidR="0060414A" w:rsidRDefault="0060414A" w:rsidP="00CF39A9">
            <w:pPr>
              <w:pStyle w:val="Default"/>
              <w:rPr>
                <w:rFonts w:asciiTheme="minorHAnsi" w:hAnsiTheme="minorHAnsi"/>
                <w:sz w:val="22"/>
                <w:szCs w:val="22"/>
              </w:rPr>
            </w:pPr>
          </w:p>
          <w:p w:rsidR="0060414A" w:rsidRPr="00CD37C0"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Goederenrecht.</w:t>
            </w:r>
          </w:p>
          <w:p w:rsidR="0060414A" w:rsidRDefault="0060414A" w:rsidP="00CF39A9">
            <w:pPr>
              <w:pStyle w:val="Default"/>
              <w:rPr>
                <w:rFonts w:asciiTheme="minorHAnsi" w:hAnsiTheme="minorHAnsi"/>
                <w:sz w:val="22"/>
                <w:szCs w:val="22"/>
              </w:rPr>
            </w:pPr>
          </w:p>
          <w:p w:rsidR="0060414A" w:rsidRPr="00CD37C0"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Overeenkomstenrecht.</w:t>
            </w:r>
          </w:p>
          <w:p w:rsidR="0060414A" w:rsidRDefault="0060414A" w:rsidP="00CF39A9">
            <w:pPr>
              <w:pStyle w:val="Default"/>
              <w:rPr>
                <w:rFonts w:asciiTheme="minorHAnsi" w:hAnsiTheme="minorHAnsi"/>
                <w:sz w:val="22"/>
                <w:szCs w:val="22"/>
              </w:rPr>
            </w:pPr>
          </w:p>
          <w:p w:rsidR="0060414A" w:rsidRPr="00CD37C0"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Verbintenissen uit de wet.</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lastRenderedPageBreak/>
              <w:t>Arbeidsrecht en sociaal zekerheidsrecht.</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Strafrecht.</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Internationaal recht.</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Oprichting, rechtspersonen.</w:t>
            </w: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Vreemd vermogen en aandelen.</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 xml:space="preserve">Corporate </w:t>
            </w:r>
            <w:proofErr w:type="spellStart"/>
            <w:r>
              <w:rPr>
                <w:rFonts w:asciiTheme="minorHAnsi" w:hAnsiTheme="minorHAnsi"/>
                <w:sz w:val="22"/>
                <w:szCs w:val="22"/>
              </w:rPr>
              <w:t>Governance</w:t>
            </w:r>
            <w:proofErr w:type="spellEnd"/>
            <w:r>
              <w:rPr>
                <w:rFonts w:asciiTheme="minorHAnsi" w:hAnsiTheme="minorHAnsi"/>
                <w:sz w:val="22"/>
                <w:szCs w:val="22"/>
              </w:rPr>
              <w:t>.</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De gebondenheid van de vennootschap aan derden.</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De aandeelhoudersvergadering.</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De ondernemingsraad.</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Toetsing van besluiten.</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Jaarrekening en jaarverslag.</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lastRenderedPageBreak/>
              <w:t>Geschillenregeling en enquête.</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Statutenwijziging, omzetting, ontbinding.</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Fusie, splitsing, uitkoop.</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Herstructurering van vennootschappen, de structuurvennootschap.</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Europees vennootschapsrecht.</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proofErr w:type="spellStart"/>
            <w:r>
              <w:rPr>
                <w:rFonts w:asciiTheme="minorHAnsi" w:hAnsiTheme="minorHAnsi"/>
                <w:sz w:val="22"/>
                <w:szCs w:val="22"/>
              </w:rPr>
              <w:t>Flex</w:t>
            </w:r>
            <w:proofErr w:type="spellEnd"/>
            <w:r>
              <w:rPr>
                <w:rFonts w:asciiTheme="minorHAnsi" w:hAnsiTheme="minorHAnsi"/>
                <w:sz w:val="22"/>
                <w:szCs w:val="22"/>
              </w:rPr>
              <w:t>-BV.</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bl>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Pr="00A1499C" w:rsidRDefault="0060414A" w:rsidP="0060414A">
      <w:pPr>
        <w:pStyle w:val="Geenafstand"/>
        <w:ind w:right="-32"/>
        <w:jc w:val="right"/>
        <w:rPr>
          <w:b/>
        </w:rPr>
      </w:pPr>
      <w:r>
        <w:rPr>
          <w:b/>
        </w:rPr>
        <w:lastRenderedPageBreak/>
        <w:t>Bijlage A. II</w:t>
      </w:r>
    </w:p>
    <w:p w:rsidR="0060414A" w:rsidRPr="00573A8A" w:rsidRDefault="0060414A" w:rsidP="0060414A">
      <w:pPr>
        <w:pStyle w:val="Geenafstand"/>
        <w:rPr>
          <w:b/>
        </w:rPr>
      </w:pPr>
      <w:r w:rsidRPr="00573A8A">
        <w:rPr>
          <w:b/>
        </w:rPr>
        <w:t>Jaarrekeningenrecht</w:t>
      </w:r>
    </w:p>
    <w:tbl>
      <w:tblPr>
        <w:tblStyle w:val="Tabelraster"/>
        <w:tblW w:w="14850" w:type="dxa"/>
        <w:tblLayout w:type="fixed"/>
        <w:tblLook w:val="04A0" w:firstRow="1" w:lastRow="0" w:firstColumn="1" w:lastColumn="0" w:noHBand="0" w:noVBand="1"/>
      </w:tblPr>
      <w:tblGrid>
        <w:gridCol w:w="5211"/>
        <w:gridCol w:w="4395"/>
        <w:gridCol w:w="5244"/>
      </w:tblGrid>
      <w:tr w:rsidR="0060414A" w:rsidRPr="00CB0AF3" w:rsidTr="00445786">
        <w:tc>
          <w:tcPr>
            <w:tcW w:w="5211" w:type="dxa"/>
          </w:tcPr>
          <w:p w:rsidR="0060414A" w:rsidRPr="00DD19EF" w:rsidRDefault="0060414A" w:rsidP="00CF39A9">
            <w:pPr>
              <w:rPr>
                <w:b/>
              </w:rPr>
            </w:pPr>
            <w:r>
              <w:rPr>
                <w:b/>
              </w:rPr>
              <w:t>Onderwerp</w:t>
            </w:r>
          </w:p>
        </w:tc>
        <w:tc>
          <w:tcPr>
            <w:tcW w:w="4395" w:type="dxa"/>
          </w:tcPr>
          <w:p w:rsidR="0060414A" w:rsidRPr="00CB0AF3" w:rsidRDefault="0060414A" w:rsidP="00CF39A9">
            <w:pPr>
              <w:rPr>
                <w:b/>
              </w:rPr>
            </w:pPr>
            <w:r>
              <w:rPr>
                <w:b/>
              </w:rPr>
              <w:t>Vrijstelling op basis van Nederlandse diploma’s / certificaten</w:t>
            </w:r>
          </w:p>
        </w:tc>
        <w:tc>
          <w:tcPr>
            <w:tcW w:w="5244" w:type="dxa"/>
          </w:tcPr>
          <w:p w:rsidR="0060414A" w:rsidRPr="00CB0AF3" w:rsidRDefault="0060414A" w:rsidP="00CF39A9">
            <w:pPr>
              <w:rPr>
                <w:b/>
              </w:rPr>
            </w:pPr>
            <w:r>
              <w:rPr>
                <w:b/>
              </w:rPr>
              <w:t>Vrijstelling op basis van werkervaring</w:t>
            </w:r>
          </w:p>
        </w:tc>
      </w:tr>
      <w:tr w:rsidR="0060414A" w:rsidRPr="00CB0AF3" w:rsidTr="00445786">
        <w:tc>
          <w:tcPr>
            <w:tcW w:w="5211" w:type="dxa"/>
          </w:tcPr>
          <w:p w:rsidR="0060414A" w:rsidRPr="006847F3" w:rsidRDefault="0060414A" w:rsidP="00CF39A9">
            <w:pPr>
              <w:rPr>
                <w:rFonts w:eastAsia="Times New Roman" w:cs="Times New Roman"/>
                <w:lang w:eastAsia="nl-NL"/>
              </w:rPr>
            </w:pPr>
            <w:r w:rsidRPr="00DD19EF">
              <w:rPr>
                <w:rFonts w:eastAsia="Times New Roman" w:cs="Times New Roman"/>
                <w:lang w:eastAsia="nl-NL"/>
              </w:rPr>
              <w:t>Algemene grondslagen (toepassing Richtlijnen en IFRS in de geconsolideerde en enkelvoudige jaarrekening, opzet en status Richtlijnen).</w:t>
            </w:r>
          </w:p>
        </w:tc>
        <w:tc>
          <w:tcPr>
            <w:tcW w:w="4395"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c>
          <w:tcPr>
            <w:tcW w:w="5244"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r>
      <w:tr w:rsidR="0060414A" w:rsidRPr="00CB0AF3" w:rsidTr="00445786">
        <w:trPr>
          <w:trHeight w:val="537"/>
        </w:trPr>
        <w:tc>
          <w:tcPr>
            <w:tcW w:w="5211" w:type="dxa"/>
          </w:tcPr>
          <w:p w:rsidR="0060414A" w:rsidRPr="00DD19EF" w:rsidRDefault="0060414A" w:rsidP="00CF39A9">
            <w:r w:rsidRPr="00DD19EF">
              <w:t>Waardering tegen actuele waarde (toepassing Besluit actuele waarde).</w:t>
            </w:r>
          </w:p>
        </w:tc>
        <w:tc>
          <w:tcPr>
            <w:tcW w:w="4395"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c>
          <w:tcPr>
            <w:tcW w:w="5244"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r>
      <w:tr w:rsidR="0060414A" w:rsidRPr="00CB0AF3" w:rsidTr="00445786">
        <w:trPr>
          <w:trHeight w:val="537"/>
        </w:trPr>
        <w:tc>
          <w:tcPr>
            <w:tcW w:w="5211" w:type="dxa"/>
          </w:tcPr>
          <w:p w:rsidR="0060414A" w:rsidRDefault="0060414A" w:rsidP="00CF39A9">
            <w:r w:rsidRPr="00DD19EF">
              <w:t>Pensioenverslaggeving (RJ 271.3 en meest recente uitingen).</w:t>
            </w:r>
          </w:p>
          <w:p w:rsidR="0060414A" w:rsidRPr="00DD19EF" w:rsidRDefault="0060414A" w:rsidP="00CF39A9"/>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r w:rsidR="0060414A" w:rsidRPr="00CB0AF3" w:rsidTr="00445786">
        <w:trPr>
          <w:trHeight w:val="537"/>
        </w:trPr>
        <w:tc>
          <w:tcPr>
            <w:tcW w:w="5211" w:type="dxa"/>
          </w:tcPr>
          <w:p w:rsidR="0060414A" w:rsidRPr="00DD19EF" w:rsidRDefault="0060414A" w:rsidP="00CF39A9">
            <w:r w:rsidRPr="00DD19EF">
              <w:t>Vrijstellingen voor groepsmaatschappijen (o.m. art. 2:402, 403 en 408) en vrijstellingen voor middelgrote en kleine rechtspersonen (art. 2:397 en 396), waaronder het samenvalproject (toepassing fiscale grondslagen) alsmede RJ 315.</w:t>
            </w:r>
          </w:p>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r w:rsidR="0060414A" w:rsidRPr="00CB0AF3" w:rsidTr="00445786">
        <w:trPr>
          <w:trHeight w:val="537"/>
        </w:trPr>
        <w:tc>
          <w:tcPr>
            <w:tcW w:w="5211" w:type="dxa"/>
          </w:tcPr>
          <w:p w:rsidR="0060414A" w:rsidRPr="006847F3" w:rsidRDefault="0060414A" w:rsidP="00CF39A9">
            <w:pPr>
              <w:rPr>
                <w:rFonts w:eastAsia="Times New Roman" w:cs="Times New Roman"/>
                <w:lang w:eastAsia="nl-NL"/>
              </w:rPr>
            </w:pPr>
            <w:r w:rsidRPr="00DD19EF">
              <w:rPr>
                <w:rFonts w:eastAsia="Times New Roman" w:cs="Times New Roman"/>
                <w:lang w:eastAsia="nl-NL"/>
              </w:rPr>
              <w:t>Formele aspecten jaarrekening en jaarverslag (opmaak, deponering, ondertekening, accountantsonderzoek, overige gegevens, etc.).</w:t>
            </w:r>
          </w:p>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r w:rsidR="0060414A" w:rsidRPr="00CB0AF3" w:rsidTr="00445786">
        <w:trPr>
          <w:trHeight w:val="537"/>
        </w:trPr>
        <w:tc>
          <w:tcPr>
            <w:tcW w:w="5211" w:type="dxa"/>
          </w:tcPr>
          <w:p w:rsidR="0060414A" w:rsidRPr="00DD19EF" w:rsidRDefault="0060414A" w:rsidP="00CF39A9">
            <w:r w:rsidRPr="00DD19EF">
              <w:t>Eisen inrichting jaarverslag volgens BW Titel 9 en RJ 400 inclusief RJ 920 Handreiking voor Maatschappelijke verslaggeving.</w:t>
            </w:r>
          </w:p>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r w:rsidR="0060414A" w:rsidRPr="00CB0AF3" w:rsidTr="00445786">
        <w:trPr>
          <w:trHeight w:val="537"/>
        </w:trPr>
        <w:tc>
          <w:tcPr>
            <w:tcW w:w="5211" w:type="dxa"/>
          </w:tcPr>
          <w:p w:rsidR="0060414A" w:rsidRDefault="0060414A" w:rsidP="00CF39A9">
            <w:r w:rsidRPr="003E4061">
              <w:t>De verwerking van wettelijke reserves in de jaarrekening (kapitaalbeschermingsrecht)</w:t>
            </w:r>
            <w:r>
              <w:t>.</w:t>
            </w:r>
          </w:p>
          <w:p w:rsidR="0060414A" w:rsidRPr="00DD19EF" w:rsidRDefault="0060414A" w:rsidP="00CF39A9"/>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r w:rsidR="0060414A" w:rsidRPr="00CB0AF3" w:rsidTr="00445786">
        <w:trPr>
          <w:trHeight w:val="537"/>
        </w:trPr>
        <w:tc>
          <w:tcPr>
            <w:tcW w:w="5211" w:type="dxa"/>
          </w:tcPr>
          <w:p w:rsidR="0060414A" w:rsidRPr="00DD19EF" w:rsidRDefault="0060414A" w:rsidP="00CF39A9">
            <w:pPr>
              <w:rPr>
                <w:rFonts w:eastAsia="Times New Roman" w:cs="Times New Roman"/>
                <w:lang w:eastAsia="nl-NL"/>
              </w:rPr>
            </w:pPr>
            <w:r w:rsidRPr="00DD19EF">
              <w:rPr>
                <w:rFonts w:eastAsia="Times New Roman" w:cs="Times New Roman"/>
                <w:lang w:eastAsia="nl-NL"/>
              </w:rPr>
              <w:t xml:space="preserve">De belangrijkste verschillen tussen IFRS en de Nederlandse grondslagen (o.m. gebeurtenissen na balansdatum; art. 2:387 lid 3, verwerking goodwill, fusie en overname technieken, toepassing nettovermogenswaarde, waardering en resultaatbepaling financiële instrumenten waaronder </w:t>
            </w:r>
            <w:r w:rsidRPr="00DD19EF">
              <w:rPr>
                <w:rFonts w:eastAsia="Times New Roman" w:cs="Times New Roman"/>
                <w:lang w:eastAsia="nl-NL"/>
              </w:rPr>
              <w:lastRenderedPageBreak/>
              <w:t xml:space="preserve">met name </w:t>
            </w:r>
            <w:proofErr w:type="spellStart"/>
            <w:r w:rsidRPr="00DD19EF">
              <w:rPr>
                <w:rFonts w:eastAsia="Times New Roman" w:cs="Times New Roman"/>
                <w:lang w:eastAsia="nl-NL"/>
              </w:rPr>
              <w:t>kostprijshedge</w:t>
            </w:r>
            <w:proofErr w:type="spellEnd"/>
            <w:r w:rsidRPr="00DD19EF">
              <w:rPr>
                <w:rFonts w:eastAsia="Times New Roman" w:cs="Times New Roman"/>
                <w:lang w:eastAsia="nl-NL"/>
              </w:rPr>
              <w:t xml:space="preserve"> accounting, beëindiging bedrijfsactiviteiten, gesegmenteerde informatie, op aandelen gebaseerde betalingen, overheidssubsidies en andere vormen van overheidssteun, ook verwerking van om niet verkregen en gekochte emissierechten, verwerking winstbelasting binnen fiscale eenheid, verwerking van resultaten op </w:t>
            </w:r>
            <w:proofErr w:type="spellStart"/>
            <w:r w:rsidRPr="00DD19EF">
              <w:rPr>
                <w:rFonts w:eastAsia="Times New Roman" w:cs="Times New Roman"/>
                <w:lang w:eastAsia="nl-NL"/>
              </w:rPr>
              <w:t>intercompany</w:t>
            </w:r>
            <w:proofErr w:type="spellEnd"/>
            <w:r w:rsidRPr="00DD19EF">
              <w:rPr>
                <w:rFonts w:eastAsia="Times New Roman" w:cs="Times New Roman"/>
                <w:lang w:eastAsia="nl-NL"/>
              </w:rPr>
              <w:t>-transacties in de jaarrekening).</w:t>
            </w:r>
          </w:p>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r w:rsidR="0060414A" w:rsidRPr="00CB0AF3" w:rsidTr="00445786">
        <w:trPr>
          <w:trHeight w:val="537"/>
        </w:trPr>
        <w:tc>
          <w:tcPr>
            <w:tcW w:w="5211" w:type="dxa"/>
          </w:tcPr>
          <w:p w:rsidR="0060414A" w:rsidRPr="00DD19EF" w:rsidRDefault="0060414A" w:rsidP="00CF39A9">
            <w:pPr>
              <w:rPr>
                <w:rFonts w:eastAsia="Times New Roman" w:cs="Times New Roman"/>
                <w:lang w:eastAsia="nl-NL"/>
              </w:rPr>
            </w:pPr>
            <w:r w:rsidRPr="00DD19EF">
              <w:rPr>
                <w:rFonts w:eastAsia="Times New Roman" w:cs="Times New Roman"/>
                <w:lang w:eastAsia="nl-NL"/>
              </w:rPr>
              <w:lastRenderedPageBreak/>
              <w:t>Bijzondere bedrijfstakken:</w:t>
            </w:r>
          </w:p>
          <w:p w:rsidR="0060414A" w:rsidRPr="00B50A18" w:rsidRDefault="0060414A" w:rsidP="0060414A">
            <w:pPr>
              <w:pStyle w:val="Lijstalinea"/>
              <w:numPr>
                <w:ilvl w:val="0"/>
                <w:numId w:val="7"/>
              </w:numPr>
              <w:rPr>
                <w:rFonts w:eastAsia="Times New Roman" w:cs="Times New Roman"/>
                <w:lang w:eastAsia="nl-NL"/>
              </w:rPr>
            </w:pPr>
            <w:r w:rsidRPr="00B50A18">
              <w:rPr>
                <w:rFonts w:eastAsia="Times New Roman" w:cs="Times New Roman"/>
                <w:lang w:eastAsia="nl-NL"/>
              </w:rPr>
              <w:t>banken;</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verzekeringsmaatschappijen;</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pensioenfondsen;</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beleggingsinstellingen;</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commerciële stichtingen en verenigingen;</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organisaties-zonder-winststreven;</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toegelaten instellingen volkshuisvesting;</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fondsenwervende instellingen;</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zorginstellingen; en</w:t>
            </w:r>
          </w:p>
          <w:p w:rsidR="0060414A" w:rsidRPr="00DD19EF" w:rsidRDefault="0060414A" w:rsidP="0060414A">
            <w:pPr>
              <w:numPr>
                <w:ilvl w:val="0"/>
                <w:numId w:val="6"/>
              </w:numPr>
              <w:rPr>
                <w:rFonts w:ascii="Times New Roman" w:eastAsia="Times New Roman" w:hAnsi="Times New Roman" w:cs="Times New Roman"/>
                <w:lang w:eastAsia="nl-NL"/>
              </w:rPr>
            </w:pPr>
            <w:r w:rsidRPr="00DD19EF">
              <w:rPr>
                <w:rFonts w:eastAsia="Times New Roman" w:cs="Times New Roman"/>
                <w:lang w:eastAsia="nl-NL"/>
              </w:rPr>
              <w:t>onderwijsinstellingen.</w:t>
            </w:r>
          </w:p>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r w:rsidR="0060414A" w:rsidRPr="00CB0AF3" w:rsidTr="00445786">
        <w:trPr>
          <w:trHeight w:val="537"/>
        </w:trPr>
        <w:tc>
          <w:tcPr>
            <w:tcW w:w="5211" w:type="dxa"/>
          </w:tcPr>
          <w:p w:rsidR="0060414A" w:rsidRDefault="0060414A" w:rsidP="00CF39A9">
            <w:pPr>
              <w:rPr>
                <w:rFonts w:eastAsia="Times New Roman" w:cs="Times New Roman"/>
                <w:lang w:eastAsia="nl-NL"/>
              </w:rPr>
            </w:pPr>
            <w:r w:rsidRPr="00DD19EF">
              <w:rPr>
                <w:rFonts w:eastAsia="Times New Roman" w:cs="Times New Roman"/>
                <w:lang w:eastAsia="nl-NL"/>
              </w:rPr>
              <w:t xml:space="preserve">Eisen voor de externe verslaggeving van kleine rechtspersonen (BW Titel 9 en </w:t>
            </w:r>
            <w:proofErr w:type="spellStart"/>
            <w:r w:rsidRPr="00DD19EF">
              <w:rPr>
                <w:rFonts w:eastAsia="Times New Roman" w:cs="Times New Roman"/>
                <w:lang w:eastAsia="nl-NL"/>
              </w:rPr>
              <w:t>Rjk</w:t>
            </w:r>
            <w:proofErr w:type="spellEnd"/>
            <w:r w:rsidRPr="00DD19EF">
              <w:rPr>
                <w:rFonts w:eastAsia="Times New Roman" w:cs="Times New Roman"/>
                <w:lang w:eastAsia="nl-NL"/>
              </w:rPr>
              <w:t>).</w:t>
            </w:r>
          </w:p>
          <w:p w:rsidR="0060414A" w:rsidRPr="00DD19EF" w:rsidRDefault="0060414A" w:rsidP="00CF39A9">
            <w:pPr>
              <w:rPr>
                <w:rFonts w:eastAsia="Times New Roman" w:cs="Times New Roman"/>
                <w:lang w:eastAsia="nl-NL"/>
              </w:rPr>
            </w:pPr>
          </w:p>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bl>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Pr="00C86250" w:rsidRDefault="0060414A" w:rsidP="0060414A">
      <w:pPr>
        <w:pStyle w:val="Geenafstand"/>
        <w:ind w:right="110"/>
        <w:jc w:val="right"/>
        <w:rPr>
          <w:b/>
        </w:rPr>
      </w:pPr>
      <w:r>
        <w:rPr>
          <w:b/>
        </w:rPr>
        <w:lastRenderedPageBreak/>
        <w:t>Bijlage A. III</w:t>
      </w:r>
    </w:p>
    <w:p w:rsidR="0060414A" w:rsidRPr="001D4002" w:rsidRDefault="0060414A" w:rsidP="0060414A">
      <w:pPr>
        <w:pStyle w:val="Geenafstand"/>
        <w:rPr>
          <w:b/>
        </w:rPr>
      </w:pPr>
      <w:r w:rsidRPr="001D4002">
        <w:rPr>
          <w:b/>
        </w:rPr>
        <w:t>Belastingrecht</w:t>
      </w:r>
      <w:r>
        <w:rPr>
          <w:b/>
        </w:rPr>
        <w:t xml:space="preserve"> I (LB/OB)</w:t>
      </w:r>
    </w:p>
    <w:tbl>
      <w:tblPr>
        <w:tblStyle w:val="Tabelraster"/>
        <w:tblW w:w="14709" w:type="dxa"/>
        <w:tblLayout w:type="fixed"/>
        <w:tblLook w:val="04A0" w:firstRow="1" w:lastRow="0" w:firstColumn="1" w:lastColumn="0" w:noHBand="0" w:noVBand="1"/>
      </w:tblPr>
      <w:tblGrid>
        <w:gridCol w:w="5211"/>
        <w:gridCol w:w="4395"/>
        <w:gridCol w:w="5103"/>
      </w:tblGrid>
      <w:tr w:rsidR="0060414A" w:rsidTr="00445786">
        <w:tc>
          <w:tcPr>
            <w:tcW w:w="5211" w:type="dxa"/>
          </w:tcPr>
          <w:p w:rsidR="0060414A" w:rsidRPr="005E3C0A" w:rsidRDefault="0060414A" w:rsidP="00CF39A9">
            <w:pPr>
              <w:rPr>
                <w:b/>
              </w:rPr>
            </w:pPr>
            <w:r>
              <w:rPr>
                <w:b/>
              </w:rPr>
              <w:t>Onderwerp</w:t>
            </w:r>
          </w:p>
        </w:tc>
        <w:tc>
          <w:tcPr>
            <w:tcW w:w="4395" w:type="dxa"/>
          </w:tcPr>
          <w:p w:rsidR="0060414A" w:rsidRPr="00CB0AF3" w:rsidRDefault="0060414A" w:rsidP="00CF39A9">
            <w:pPr>
              <w:rPr>
                <w:b/>
              </w:rPr>
            </w:pPr>
            <w:r>
              <w:rPr>
                <w:b/>
              </w:rPr>
              <w:t>Vrijstelling op basis van Nederlandse diploma’s / certificaten</w:t>
            </w:r>
          </w:p>
        </w:tc>
        <w:tc>
          <w:tcPr>
            <w:tcW w:w="5103" w:type="dxa"/>
          </w:tcPr>
          <w:p w:rsidR="0060414A" w:rsidRPr="00CB0AF3" w:rsidRDefault="0060414A" w:rsidP="00CF39A9">
            <w:pPr>
              <w:rPr>
                <w:b/>
              </w:rPr>
            </w:pPr>
            <w:r>
              <w:rPr>
                <w:b/>
              </w:rPr>
              <w:t>Vrijstelling op basis van werkervaring</w:t>
            </w:r>
          </w:p>
        </w:tc>
      </w:tr>
      <w:tr w:rsidR="0060414A" w:rsidTr="00445786">
        <w:tc>
          <w:tcPr>
            <w:tcW w:w="5211" w:type="dxa"/>
          </w:tcPr>
          <w:p w:rsidR="0060414A" w:rsidRDefault="0060414A" w:rsidP="00CF39A9">
            <w:pPr>
              <w:pStyle w:val="Default"/>
              <w:rPr>
                <w:rFonts w:asciiTheme="minorHAnsi" w:hAnsiTheme="minorHAnsi"/>
                <w:sz w:val="22"/>
                <w:szCs w:val="22"/>
              </w:rPr>
            </w:pPr>
            <w:r>
              <w:rPr>
                <w:rFonts w:asciiTheme="minorHAnsi" w:hAnsiTheme="minorHAnsi"/>
                <w:sz w:val="22"/>
                <w:szCs w:val="22"/>
              </w:rPr>
              <w:t>Algemeen:</w:t>
            </w:r>
          </w:p>
          <w:p w:rsidR="0060414A" w:rsidRPr="00DF4FEF" w:rsidRDefault="0060414A" w:rsidP="0060414A">
            <w:pPr>
              <w:numPr>
                <w:ilvl w:val="0"/>
                <w:numId w:val="8"/>
              </w:numPr>
            </w:pPr>
            <w:r w:rsidRPr="00DF4FEF">
              <w:t>Korte schets van Nederland en de Nederlandse staatsinrichting</w:t>
            </w:r>
            <w:r>
              <w:t>;</w:t>
            </w:r>
          </w:p>
          <w:p w:rsidR="0060414A" w:rsidRPr="00DF4FEF" w:rsidRDefault="0060414A" w:rsidP="0060414A">
            <w:pPr>
              <w:numPr>
                <w:ilvl w:val="0"/>
                <w:numId w:val="8"/>
              </w:numPr>
            </w:pPr>
            <w:r w:rsidRPr="00DF4FEF">
              <w:t>Plaats van het belastingrecht binnen het recht in Nederland</w:t>
            </w:r>
            <w:r>
              <w:t>;</w:t>
            </w:r>
          </w:p>
          <w:p w:rsidR="0060414A" w:rsidRPr="00DF4FEF" w:rsidRDefault="0060414A" w:rsidP="0060414A">
            <w:pPr>
              <w:numPr>
                <w:ilvl w:val="0"/>
                <w:numId w:val="8"/>
              </w:numPr>
            </w:pPr>
            <w:r w:rsidRPr="00DF4FEF">
              <w:t>Soorten overheidsheffingen</w:t>
            </w:r>
            <w:r>
              <w:t>;</w:t>
            </w:r>
          </w:p>
          <w:p w:rsidR="0060414A" w:rsidRPr="00DF4FEF" w:rsidRDefault="0060414A" w:rsidP="0060414A">
            <w:pPr>
              <w:numPr>
                <w:ilvl w:val="0"/>
                <w:numId w:val="8"/>
              </w:numPr>
            </w:pPr>
            <w:r w:rsidRPr="00DF4FEF">
              <w:t>Doelen van belastingheffing</w:t>
            </w:r>
            <w:r>
              <w:t>;</w:t>
            </w:r>
          </w:p>
          <w:p w:rsidR="0060414A" w:rsidRPr="00DF4FEF" w:rsidRDefault="0060414A" w:rsidP="0060414A">
            <w:pPr>
              <w:numPr>
                <w:ilvl w:val="0"/>
                <w:numId w:val="8"/>
              </w:numPr>
            </w:pPr>
            <w:r w:rsidRPr="00DF4FEF">
              <w:t>Beginselen van belastingheffing</w:t>
            </w:r>
            <w:r>
              <w:t>;</w:t>
            </w:r>
          </w:p>
          <w:p w:rsidR="0060414A" w:rsidRPr="00DF4FEF" w:rsidRDefault="0060414A" w:rsidP="0060414A">
            <w:pPr>
              <w:numPr>
                <w:ilvl w:val="0"/>
                <w:numId w:val="8"/>
              </w:numPr>
            </w:pPr>
            <w:r w:rsidRPr="00DF4FEF">
              <w:t>Bronnen van belastingrecht</w:t>
            </w:r>
            <w:r>
              <w:t>;</w:t>
            </w:r>
          </w:p>
          <w:p w:rsidR="0060414A" w:rsidRPr="00DF4FEF" w:rsidRDefault="0060414A" w:rsidP="0060414A">
            <w:pPr>
              <w:numPr>
                <w:ilvl w:val="0"/>
                <w:numId w:val="8"/>
              </w:numPr>
            </w:pPr>
            <w:r w:rsidRPr="00DF4FEF">
              <w:t>Opbouw van een belastingwet</w:t>
            </w:r>
            <w:r>
              <w:t>;</w:t>
            </w:r>
          </w:p>
          <w:p w:rsidR="0060414A" w:rsidRPr="00DF4FEF" w:rsidRDefault="0060414A" w:rsidP="0060414A">
            <w:pPr>
              <w:numPr>
                <w:ilvl w:val="0"/>
                <w:numId w:val="8"/>
              </w:numPr>
            </w:pPr>
            <w:r w:rsidRPr="00DF4FEF">
              <w:t>Onderscheid tussen materieel en formeel belastingrecht</w:t>
            </w:r>
            <w:r>
              <w:t>;</w:t>
            </w:r>
          </w:p>
          <w:p w:rsidR="0060414A" w:rsidRPr="00DF4FEF" w:rsidRDefault="0060414A" w:rsidP="0060414A">
            <w:pPr>
              <w:numPr>
                <w:ilvl w:val="0"/>
                <w:numId w:val="8"/>
              </w:numPr>
            </w:pPr>
            <w:r w:rsidRPr="00DF4FEF">
              <w:t>Schets van de Nederlandse Belastingdienst</w:t>
            </w:r>
            <w:r>
              <w:t>;</w:t>
            </w:r>
          </w:p>
          <w:p w:rsidR="0060414A" w:rsidRPr="00B50A18" w:rsidRDefault="0060414A" w:rsidP="0060414A">
            <w:pPr>
              <w:numPr>
                <w:ilvl w:val="0"/>
                <w:numId w:val="8"/>
              </w:numPr>
            </w:pPr>
            <w:r w:rsidRPr="00DF4FEF">
              <w:t>Belastingadviseurs en accountants in Nederland</w:t>
            </w:r>
            <w:r>
              <w:t>.</w:t>
            </w:r>
            <w:r w:rsidRPr="00B50A18">
              <w:t xml:space="preserve"> </w:t>
            </w:r>
          </w:p>
        </w:tc>
        <w:tc>
          <w:tcPr>
            <w:tcW w:w="4395"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c>
          <w:tcPr>
            <w:tcW w:w="5103" w:type="dxa"/>
          </w:tcPr>
          <w:tbl>
            <w:tblPr>
              <w:tblW w:w="2727" w:type="dxa"/>
              <w:tblBorders>
                <w:top w:val="nil"/>
                <w:left w:val="nil"/>
                <w:bottom w:val="nil"/>
                <w:right w:val="nil"/>
              </w:tblBorders>
              <w:tblLayout w:type="fixed"/>
              <w:tblLook w:val="0000" w:firstRow="0" w:lastRow="0" w:firstColumn="0" w:lastColumn="0" w:noHBand="0" w:noVBand="0"/>
            </w:tblPr>
            <w:tblGrid>
              <w:gridCol w:w="236"/>
              <w:gridCol w:w="2491"/>
            </w:tblGrid>
            <w:tr w:rsidR="0060414A" w:rsidRPr="00CB0AF3" w:rsidTr="00CF39A9">
              <w:trPr>
                <w:gridAfter w:val="1"/>
                <w:wAfter w:w="2491" w:type="dxa"/>
                <w:trHeight w:val="96"/>
              </w:trPr>
              <w:tc>
                <w:tcPr>
                  <w:tcW w:w="236"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36"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491"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r>
      <w:tr w:rsidR="0060414A" w:rsidTr="00445786">
        <w:tc>
          <w:tcPr>
            <w:tcW w:w="5211" w:type="dxa"/>
          </w:tcPr>
          <w:p w:rsidR="0060414A" w:rsidRPr="00B50A18" w:rsidRDefault="0060414A" w:rsidP="00CF39A9">
            <w:r w:rsidRPr="00B50A18">
              <w:t>Algemene wet inzake rijksbelastingen (</w:t>
            </w:r>
            <w:proofErr w:type="spellStart"/>
            <w:r w:rsidRPr="00B50A18">
              <w:t>Awr</w:t>
            </w:r>
            <w:proofErr w:type="spellEnd"/>
            <w:r w:rsidRPr="00B50A18">
              <w:t>)</w:t>
            </w:r>
            <w:r>
              <w:t>:</w:t>
            </w:r>
          </w:p>
          <w:p w:rsidR="0060414A" w:rsidRPr="00DF4FEF" w:rsidRDefault="0060414A" w:rsidP="0060414A">
            <w:pPr>
              <w:numPr>
                <w:ilvl w:val="0"/>
                <w:numId w:val="9"/>
              </w:numPr>
            </w:pPr>
            <w:r w:rsidRPr="00DF4FEF">
              <w:t>Onderverdeling van belastingen</w:t>
            </w:r>
            <w:r>
              <w:t>;</w:t>
            </w:r>
          </w:p>
          <w:p w:rsidR="0060414A" w:rsidRPr="00DF4FEF" w:rsidRDefault="0060414A" w:rsidP="0060414A">
            <w:pPr>
              <w:numPr>
                <w:ilvl w:val="0"/>
                <w:numId w:val="9"/>
              </w:numPr>
            </w:pPr>
            <w:r w:rsidRPr="00DF4FEF">
              <w:t>Soorten belastingaanslagen</w:t>
            </w:r>
            <w:r>
              <w:t>;</w:t>
            </w:r>
          </w:p>
          <w:p w:rsidR="0060414A" w:rsidRPr="00DF4FEF" w:rsidRDefault="0060414A" w:rsidP="0060414A">
            <w:pPr>
              <w:numPr>
                <w:ilvl w:val="0"/>
                <w:numId w:val="9"/>
              </w:numPr>
            </w:pPr>
            <w:r w:rsidRPr="00DF4FEF">
              <w:t>Aangifteplicht</w:t>
            </w:r>
            <w:r>
              <w:t>;</w:t>
            </w:r>
          </w:p>
          <w:p w:rsidR="0060414A" w:rsidRPr="00DF4FEF" w:rsidRDefault="0060414A" w:rsidP="0060414A">
            <w:pPr>
              <w:numPr>
                <w:ilvl w:val="0"/>
                <w:numId w:val="9"/>
              </w:numPr>
            </w:pPr>
            <w:r w:rsidRPr="00DF4FEF">
              <w:t>Navordering</w:t>
            </w:r>
            <w:r>
              <w:t>;</w:t>
            </w:r>
          </w:p>
          <w:p w:rsidR="0060414A" w:rsidRPr="00DF4FEF" w:rsidRDefault="0060414A" w:rsidP="0060414A">
            <w:pPr>
              <w:numPr>
                <w:ilvl w:val="0"/>
                <w:numId w:val="9"/>
              </w:numPr>
            </w:pPr>
            <w:r w:rsidRPr="00DF4FEF">
              <w:t>Naheffing</w:t>
            </w:r>
            <w:r>
              <w:t>;</w:t>
            </w:r>
          </w:p>
          <w:p w:rsidR="0060414A" w:rsidRPr="00DF4FEF" w:rsidRDefault="0060414A" w:rsidP="0060414A">
            <w:pPr>
              <w:numPr>
                <w:ilvl w:val="0"/>
                <w:numId w:val="9"/>
              </w:numPr>
            </w:pPr>
            <w:r w:rsidRPr="00DF4FEF">
              <w:t>Bezwaarschriftprocedure</w:t>
            </w:r>
            <w:r>
              <w:t>;</w:t>
            </w:r>
          </w:p>
          <w:p w:rsidR="0060414A" w:rsidRPr="00DF4FEF" w:rsidRDefault="0060414A" w:rsidP="0060414A">
            <w:pPr>
              <w:numPr>
                <w:ilvl w:val="0"/>
                <w:numId w:val="9"/>
              </w:numPr>
            </w:pPr>
            <w:r w:rsidRPr="00DF4FEF">
              <w:t>Beroepsmogelijkheden</w:t>
            </w:r>
            <w:r>
              <w:t>;</w:t>
            </w:r>
          </w:p>
          <w:p w:rsidR="0060414A" w:rsidRPr="00DF4FEF" w:rsidRDefault="0060414A" w:rsidP="0060414A">
            <w:pPr>
              <w:numPr>
                <w:ilvl w:val="0"/>
                <w:numId w:val="9"/>
              </w:numPr>
            </w:pPr>
            <w:r w:rsidRPr="00DF4FEF">
              <w:t>Overige rechtsmogelij</w:t>
            </w:r>
            <w:r>
              <w:t>k</w:t>
            </w:r>
            <w:r w:rsidRPr="00DF4FEF">
              <w:t>heden</w:t>
            </w:r>
            <w:r>
              <w:t>;</w:t>
            </w:r>
          </w:p>
          <w:p w:rsidR="0060414A" w:rsidRPr="00DF4FEF" w:rsidRDefault="0060414A" w:rsidP="0060414A">
            <w:pPr>
              <w:numPr>
                <w:ilvl w:val="0"/>
                <w:numId w:val="9"/>
              </w:numPr>
            </w:pPr>
            <w:r w:rsidRPr="00DF4FEF">
              <w:t>Vertegenwoordiging</w:t>
            </w:r>
            <w:r>
              <w:t>;</w:t>
            </w:r>
          </w:p>
          <w:p w:rsidR="0060414A" w:rsidRPr="00DF4FEF" w:rsidRDefault="0060414A" w:rsidP="0060414A">
            <w:pPr>
              <w:numPr>
                <w:ilvl w:val="0"/>
                <w:numId w:val="9"/>
              </w:numPr>
            </w:pPr>
            <w:r w:rsidRPr="00DF4FEF">
              <w:t>Gegevens- en inlichtingenplicht</w:t>
            </w:r>
            <w:r>
              <w:t>;</w:t>
            </w:r>
          </w:p>
          <w:p w:rsidR="0060414A" w:rsidRPr="00DF4FEF" w:rsidRDefault="0060414A" w:rsidP="0060414A">
            <w:pPr>
              <w:numPr>
                <w:ilvl w:val="0"/>
                <w:numId w:val="9"/>
              </w:numPr>
            </w:pPr>
            <w:r w:rsidRPr="00DF4FEF">
              <w:t>Administratieplicht</w:t>
            </w:r>
            <w:r>
              <w:t>;</w:t>
            </w:r>
          </w:p>
          <w:p w:rsidR="0060414A" w:rsidRPr="00DF4FEF" w:rsidRDefault="0060414A" w:rsidP="0060414A">
            <w:pPr>
              <w:numPr>
                <w:ilvl w:val="0"/>
                <w:numId w:val="9"/>
              </w:numPr>
            </w:pPr>
            <w:r w:rsidRPr="00DF4FEF">
              <w:t>Bewijslast in het belastingrecht</w:t>
            </w:r>
            <w:r>
              <w:t>;</w:t>
            </w:r>
          </w:p>
          <w:p w:rsidR="0060414A" w:rsidRPr="00DF4FEF" w:rsidRDefault="0060414A" w:rsidP="0060414A">
            <w:pPr>
              <w:numPr>
                <w:ilvl w:val="0"/>
                <w:numId w:val="9"/>
              </w:numPr>
            </w:pPr>
            <w:r w:rsidRPr="00DF4FEF">
              <w:lastRenderedPageBreak/>
              <w:t>Bestuurlijke boeten</w:t>
            </w:r>
            <w:r>
              <w:t>;</w:t>
            </w:r>
          </w:p>
          <w:p w:rsidR="0060414A" w:rsidRPr="00B50A18" w:rsidRDefault="0060414A" w:rsidP="0060414A">
            <w:pPr>
              <w:numPr>
                <w:ilvl w:val="0"/>
                <w:numId w:val="9"/>
              </w:numPr>
            </w:pPr>
            <w:r w:rsidRPr="00DF4FEF">
              <w:t>Fiscaal strafrecht</w:t>
            </w:r>
            <w:r>
              <w:t>.</w:t>
            </w:r>
          </w:p>
        </w:tc>
        <w:tc>
          <w:tcPr>
            <w:tcW w:w="4395"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c>
          <w:tcPr>
            <w:tcW w:w="5103"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r>
      <w:tr w:rsidR="0060414A" w:rsidTr="00445786">
        <w:tc>
          <w:tcPr>
            <w:tcW w:w="5211" w:type="dxa"/>
          </w:tcPr>
          <w:p w:rsidR="0060414A" w:rsidRPr="00B50A18" w:rsidRDefault="0060414A" w:rsidP="00CF39A9">
            <w:r w:rsidRPr="00B50A18">
              <w:lastRenderedPageBreak/>
              <w:t>Invorderingswet (</w:t>
            </w:r>
            <w:proofErr w:type="spellStart"/>
            <w:r w:rsidRPr="00B50A18">
              <w:t>Inv</w:t>
            </w:r>
            <w:proofErr w:type="spellEnd"/>
            <w:r w:rsidRPr="00B50A18">
              <w:t>)</w:t>
            </w:r>
            <w:r>
              <w:t>:</w:t>
            </w:r>
          </w:p>
          <w:p w:rsidR="0060414A" w:rsidRPr="00DF4FEF" w:rsidRDefault="0060414A" w:rsidP="0060414A">
            <w:pPr>
              <w:numPr>
                <w:ilvl w:val="0"/>
                <w:numId w:val="10"/>
              </w:numPr>
            </w:pPr>
            <w:r w:rsidRPr="00DF4FEF">
              <w:t>Betalingstermijnen</w:t>
            </w:r>
            <w:r>
              <w:t>;</w:t>
            </w:r>
          </w:p>
          <w:p w:rsidR="0060414A" w:rsidRPr="00DF4FEF" w:rsidRDefault="0060414A" w:rsidP="0060414A">
            <w:pPr>
              <w:numPr>
                <w:ilvl w:val="0"/>
                <w:numId w:val="10"/>
              </w:numPr>
            </w:pPr>
            <w:r w:rsidRPr="00DF4FEF">
              <w:t>Dwanginvordering</w:t>
            </w:r>
            <w:r>
              <w:t>;</w:t>
            </w:r>
          </w:p>
          <w:p w:rsidR="0060414A" w:rsidRPr="00DF4FEF" w:rsidRDefault="0060414A" w:rsidP="0060414A">
            <w:pPr>
              <w:numPr>
                <w:ilvl w:val="0"/>
                <w:numId w:val="10"/>
              </w:numPr>
            </w:pPr>
            <w:r w:rsidRPr="00DF4FEF">
              <w:t>Rechten van de ontvanger</w:t>
            </w:r>
            <w:r>
              <w:t>;</w:t>
            </w:r>
          </w:p>
          <w:p w:rsidR="0060414A" w:rsidRPr="00DF4FEF" w:rsidRDefault="0060414A" w:rsidP="0060414A">
            <w:pPr>
              <w:numPr>
                <w:ilvl w:val="0"/>
                <w:numId w:val="10"/>
              </w:numPr>
            </w:pPr>
            <w:r w:rsidRPr="00DF4FEF">
              <w:t>Tegemoetkomingen</w:t>
            </w:r>
            <w:r>
              <w:t>;</w:t>
            </w:r>
          </w:p>
          <w:p w:rsidR="0060414A" w:rsidRPr="00CD37C0" w:rsidRDefault="0060414A" w:rsidP="0060414A">
            <w:pPr>
              <w:numPr>
                <w:ilvl w:val="0"/>
                <w:numId w:val="10"/>
              </w:numPr>
            </w:pPr>
            <w:r w:rsidRPr="00DF4FEF">
              <w:t>Aansprakelijkheid</w:t>
            </w:r>
            <w:r>
              <w:t>.</w:t>
            </w:r>
          </w:p>
        </w:tc>
        <w:tc>
          <w:tcPr>
            <w:tcW w:w="4395" w:type="dxa"/>
          </w:tcPr>
          <w:p w:rsidR="0060414A" w:rsidRDefault="0060414A" w:rsidP="00CF39A9"/>
        </w:tc>
        <w:tc>
          <w:tcPr>
            <w:tcW w:w="5103" w:type="dxa"/>
          </w:tcPr>
          <w:p w:rsidR="0060414A" w:rsidRDefault="0060414A" w:rsidP="00CF39A9"/>
        </w:tc>
      </w:tr>
      <w:tr w:rsidR="0060414A" w:rsidTr="00445786">
        <w:trPr>
          <w:trHeight w:val="50"/>
        </w:trPr>
        <w:tc>
          <w:tcPr>
            <w:tcW w:w="5211" w:type="dxa"/>
          </w:tcPr>
          <w:p w:rsidR="0060414A" w:rsidRPr="00B50A18" w:rsidRDefault="0060414A" w:rsidP="00CF39A9">
            <w:pPr>
              <w:rPr>
                <w:rFonts w:eastAsia="Times New Roman" w:cs="Times New Roman"/>
                <w:lang w:eastAsia="nl-NL"/>
              </w:rPr>
            </w:pPr>
            <w:r w:rsidRPr="00B50A18">
              <w:rPr>
                <w:rFonts w:eastAsia="Times New Roman" w:cs="Times New Roman"/>
                <w:lang w:eastAsia="nl-NL"/>
              </w:rPr>
              <w:t>Loonbelasting (LB)</w:t>
            </w:r>
            <w:r>
              <w:rPr>
                <w:rFonts w:eastAsia="Times New Roman" w:cs="Times New Roman"/>
                <w:lang w:eastAsia="nl-NL"/>
              </w:rPr>
              <w:t>:</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Werknemer en dienstbetrekking;</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Werknemer die niet in Nederland woont;</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Vrijstellingen;</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Onkostenvergoeding;</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Loon in natura;</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Privé gebruik auto;</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Aanspraak op loon;</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Bruto-netto loon berekening;</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Fictief loon;</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Anonieme werknemers;</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Heffingskortingen;</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Eindheffingen;</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Afdrachtsverminderingen;</w:t>
            </w:r>
          </w:p>
          <w:p w:rsidR="0060414A" w:rsidRPr="00B50A18" w:rsidRDefault="0060414A" w:rsidP="0060414A">
            <w:pPr>
              <w:numPr>
                <w:ilvl w:val="0"/>
                <w:numId w:val="11"/>
              </w:numPr>
              <w:rPr>
                <w:rFonts w:ascii="Times New Roman" w:eastAsia="Times New Roman" w:hAnsi="Times New Roman" w:cs="Times New Roman"/>
                <w:lang w:eastAsia="nl-NL"/>
              </w:rPr>
            </w:pPr>
            <w:r w:rsidRPr="00B50A18">
              <w:rPr>
                <w:rFonts w:eastAsia="Times New Roman" w:cs="Times New Roman"/>
                <w:lang w:eastAsia="nl-NL"/>
              </w:rPr>
              <w:t>Extra administratieve verplichtingen voor de LB.</w:t>
            </w:r>
          </w:p>
        </w:tc>
        <w:tc>
          <w:tcPr>
            <w:tcW w:w="4395" w:type="dxa"/>
          </w:tcPr>
          <w:p w:rsidR="0060414A" w:rsidRDefault="0060414A" w:rsidP="00CF39A9"/>
        </w:tc>
        <w:tc>
          <w:tcPr>
            <w:tcW w:w="5103" w:type="dxa"/>
          </w:tcPr>
          <w:p w:rsidR="0060414A" w:rsidRDefault="0060414A" w:rsidP="00CF39A9"/>
        </w:tc>
      </w:tr>
      <w:tr w:rsidR="0060414A" w:rsidTr="00445786">
        <w:trPr>
          <w:trHeight w:val="50"/>
        </w:trPr>
        <w:tc>
          <w:tcPr>
            <w:tcW w:w="5211" w:type="dxa"/>
          </w:tcPr>
          <w:p w:rsidR="0060414A" w:rsidRPr="00B50A18" w:rsidRDefault="0060414A" w:rsidP="00CF39A9">
            <w:pPr>
              <w:rPr>
                <w:rFonts w:eastAsia="Times New Roman" w:cs="Times New Roman"/>
                <w:lang w:eastAsia="nl-NL"/>
              </w:rPr>
            </w:pPr>
            <w:r w:rsidRPr="00B50A18">
              <w:rPr>
                <w:rFonts w:eastAsia="Times New Roman" w:cs="Times New Roman"/>
                <w:lang w:eastAsia="nl-NL"/>
              </w:rPr>
              <w:t>Omzetbelasting (OB)</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Werking van de OB;</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Wie is ondernemer voor de OB?;</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Fiscale eenheid voor de OB;</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Levering van goederen;</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Diensten;</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Aftrek van voorbelasting;</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Privégebruik;</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lastRenderedPageBreak/>
              <w:t>Vrijstellingen;</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Intracommunautaire transacties;</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Invoer en uitvoer van goederen;</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Onroerende zaken;</w:t>
            </w:r>
          </w:p>
          <w:p w:rsidR="0060414A" w:rsidRPr="00B50A18" w:rsidRDefault="0060414A" w:rsidP="0060414A">
            <w:pPr>
              <w:numPr>
                <w:ilvl w:val="0"/>
                <w:numId w:val="12"/>
              </w:numPr>
              <w:rPr>
                <w:rFonts w:ascii="Times New Roman" w:eastAsia="Times New Roman" w:hAnsi="Times New Roman" w:cs="Times New Roman"/>
                <w:lang w:eastAsia="nl-NL"/>
              </w:rPr>
            </w:pPr>
            <w:r w:rsidRPr="00B50A18">
              <w:rPr>
                <w:rFonts w:eastAsia="Times New Roman" w:cs="Times New Roman"/>
                <w:lang w:eastAsia="nl-NL"/>
              </w:rPr>
              <w:t>Extra administratieve verplichtingen voor de OB.</w:t>
            </w:r>
          </w:p>
        </w:tc>
        <w:tc>
          <w:tcPr>
            <w:tcW w:w="4395" w:type="dxa"/>
          </w:tcPr>
          <w:p w:rsidR="0060414A" w:rsidRDefault="0060414A" w:rsidP="00CF39A9"/>
        </w:tc>
        <w:tc>
          <w:tcPr>
            <w:tcW w:w="5103" w:type="dxa"/>
          </w:tcPr>
          <w:p w:rsidR="0060414A" w:rsidRDefault="0060414A" w:rsidP="00CF39A9"/>
        </w:tc>
      </w:tr>
    </w:tbl>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jc w:val="right"/>
        <w:rPr>
          <w:b/>
        </w:rPr>
      </w:pPr>
      <w:r>
        <w:rPr>
          <w:b/>
        </w:rPr>
        <w:lastRenderedPageBreak/>
        <w:t>Bijlage A. IV</w:t>
      </w:r>
    </w:p>
    <w:p w:rsidR="0060414A" w:rsidRDefault="0060414A" w:rsidP="0060414A">
      <w:pPr>
        <w:pStyle w:val="Geenafstand"/>
        <w:rPr>
          <w:b/>
        </w:rPr>
      </w:pPr>
      <w:r>
        <w:rPr>
          <w:b/>
        </w:rPr>
        <w:t xml:space="preserve">Belastingrecht II (IB / </w:t>
      </w:r>
      <w:proofErr w:type="spellStart"/>
      <w:r>
        <w:rPr>
          <w:b/>
        </w:rPr>
        <w:t>Vpb</w:t>
      </w:r>
      <w:proofErr w:type="spellEnd"/>
      <w:r>
        <w:rPr>
          <w:b/>
        </w:rPr>
        <w:t>)</w:t>
      </w:r>
    </w:p>
    <w:tbl>
      <w:tblPr>
        <w:tblStyle w:val="Tabelraster"/>
        <w:tblW w:w="0" w:type="auto"/>
        <w:tblLook w:val="04A0" w:firstRow="1" w:lastRow="0" w:firstColumn="1" w:lastColumn="0" w:noHBand="0" w:noVBand="1"/>
      </w:tblPr>
      <w:tblGrid>
        <w:gridCol w:w="5211"/>
        <w:gridCol w:w="4395"/>
        <w:gridCol w:w="5244"/>
      </w:tblGrid>
      <w:tr w:rsidR="0060414A" w:rsidTr="0060414A">
        <w:tc>
          <w:tcPr>
            <w:tcW w:w="5211" w:type="dxa"/>
          </w:tcPr>
          <w:p w:rsidR="0060414A" w:rsidRDefault="0060414A" w:rsidP="00CF39A9">
            <w:pPr>
              <w:pStyle w:val="Geenafstand"/>
              <w:rPr>
                <w:b/>
              </w:rPr>
            </w:pPr>
            <w:r>
              <w:rPr>
                <w:b/>
              </w:rPr>
              <w:t>Onderwerp</w:t>
            </w:r>
          </w:p>
        </w:tc>
        <w:tc>
          <w:tcPr>
            <w:tcW w:w="4395" w:type="dxa"/>
          </w:tcPr>
          <w:p w:rsidR="0060414A" w:rsidRDefault="0060414A" w:rsidP="00CF39A9">
            <w:pPr>
              <w:pStyle w:val="Geenafstand"/>
              <w:rPr>
                <w:b/>
              </w:rPr>
            </w:pPr>
            <w:r>
              <w:rPr>
                <w:b/>
              </w:rPr>
              <w:t>Vrijstelling op basis van Nederlandse diploma’s / certificaten</w:t>
            </w:r>
          </w:p>
        </w:tc>
        <w:tc>
          <w:tcPr>
            <w:tcW w:w="5244" w:type="dxa"/>
          </w:tcPr>
          <w:p w:rsidR="0060414A" w:rsidRDefault="0060414A" w:rsidP="00CF39A9">
            <w:pPr>
              <w:pStyle w:val="Geenafstand"/>
              <w:rPr>
                <w:b/>
              </w:rPr>
            </w:pPr>
            <w:r>
              <w:rPr>
                <w:b/>
              </w:rPr>
              <w:t>Vrijstelling op basis van werkervaring</w:t>
            </w:r>
          </w:p>
        </w:tc>
      </w:tr>
      <w:tr w:rsidR="0060414A" w:rsidTr="0060414A">
        <w:tc>
          <w:tcPr>
            <w:tcW w:w="5211" w:type="dxa"/>
          </w:tcPr>
          <w:p w:rsidR="0060414A" w:rsidRPr="00B50A18" w:rsidRDefault="0060414A" w:rsidP="00CF39A9">
            <w:pPr>
              <w:rPr>
                <w:b/>
              </w:rPr>
            </w:pPr>
            <w:r w:rsidRPr="00B50A18">
              <w:rPr>
                <w:b/>
              </w:rPr>
              <w:t>Inkomstenbelasting</w:t>
            </w:r>
          </w:p>
          <w:p w:rsidR="0060414A" w:rsidRPr="00DF4FEF" w:rsidRDefault="0060414A" w:rsidP="00CF39A9"/>
          <w:p w:rsidR="0060414A" w:rsidRPr="006E0F23" w:rsidRDefault="0060414A" w:rsidP="00CF39A9">
            <w:pPr>
              <w:rPr>
                <w:i/>
              </w:rPr>
            </w:pPr>
            <w:r w:rsidRPr="006E0F23">
              <w:rPr>
                <w:i/>
              </w:rPr>
              <w:t>Het belastingsubject</w:t>
            </w:r>
          </w:p>
          <w:p w:rsidR="0060414A" w:rsidRPr="00DF4FEF" w:rsidRDefault="0060414A" w:rsidP="0060414A">
            <w:pPr>
              <w:numPr>
                <w:ilvl w:val="0"/>
                <w:numId w:val="15"/>
              </w:numPr>
            </w:pPr>
            <w:r w:rsidRPr="00DF4FEF">
              <w:t xml:space="preserve">Binnenlands </w:t>
            </w:r>
            <w:r>
              <w:t xml:space="preserve">en buitenlands </w:t>
            </w:r>
            <w:r w:rsidRPr="00DF4FEF">
              <w:t>belastingplichtige</w:t>
            </w:r>
            <w:r>
              <w:t>.</w:t>
            </w:r>
          </w:p>
          <w:p w:rsidR="0060414A" w:rsidRPr="00DF4FEF" w:rsidRDefault="0060414A" w:rsidP="00CF39A9"/>
          <w:p w:rsidR="0060414A" w:rsidRPr="006E0F23" w:rsidRDefault="0060414A" w:rsidP="00CF39A9">
            <w:pPr>
              <w:rPr>
                <w:i/>
              </w:rPr>
            </w:pPr>
            <w:r w:rsidRPr="006E0F23">
              <w:rPr>
                <w:i/>
              </w:rPr>
              <w:t>Het boxenstelsel</w:t>
            </w:r>
          </w:p>
          <w:p w:rsidR="0060414A" w:rsidRPr="00DF4FEF" w:rsidRDefault="0060414A" w:rsidP="0060414A">
            <w:pPr>
              <w:numPr>
                <w:ilvl w:val="0"/>
                <w:numId w:val="13"/>
              </w:numPr>
            </w:pPr>
            <w:r w:rsidRPr="00DF4FEF">
              <w:t>Box 1</w:t>
            </w:r>
            <w:r>
              <w:t xml:space="preserve">, </w:t>
            </w:r>
            <w:r w:rsidRPr="00DF4FEF">
              <w:t>2</w:t>
            </w:r>
            <w:r>
              <w:t xml:space="preserve"> en </w:t>
            </w:r>
            <w:r w:rsidRPr="00DF4FEF">
              <w:t>3</w:t>
            </w:r>
            <w:r>
              <w:t>.</w:t>
            </w:r>
          </w:p>
          <w:p w:rsidR="0060414A" w:rsidRPr="00DF4FEF" w:rsidRDefault="0060414A" w:rsidP="00CF39A9"/>
          <w:p w:rsidR="0060414A" w:rsidRPr="006E0F23" w:rsidRDefault="0060414A" w:rsidP="00CF39A9">
            <w:pPr>
              <w:rPr>
                <w:i/>
              </w:rPr>
            </w:pPr>
            <w:r w:rsidRPr="006E0F23">
              <w:rPr>
                <w:i/>
              </w:rPr>
              <w:t>De ondernemer in de IB</w:t>
            </w:r>
          </w:p>
          <w:p w:rsidR="0060414A" w:rsidRPr="00DF4FEF" w:rsidRDefault="0060414A" w:rsidP="0060414A">
            <w:pPr>
              <w:numPr>
                <w:ilvl w:val="0"/>
                <w:numId w:val="14"/>
              </w:numPr>
            </w:pPr>
            <w:r w:rsidRPr="00DF4FEF">
              <w:t>Wat is een onderneming?</w:t>
            </w:r>
            <w:r>
              <w:t>;</w:t>
            </w:r>
          </w:p>
          <w:p w:rsidR="0060414A" w:rsidRPr="00DF4FEF" w:rsidRDefault="0060414A" w:rsidP="0060414A">
            <w:pPr>
              <w:numPr>
                <w:ilvl w:val="0"/>
                <w:numId w:val="14"/>
              </w:numPr>
            </w:pPr>
            <w:r w:rsidRPr="00DF4FEF">
              <w:t>Wie is ondernemer voor de IB?</w:t>
            </w:r>
            <w:r>
              <w:t>;</w:t>
            </w:r>
          </w:p>
          <w:p w:rsidR="0060414A" w:rsidRPr="00DF4FEF" w:rsidRDefault="0060414A" w:rsidP="0060414A">
            <w:pPr>
              <w:numPr>
                <w:ilvl w:val="0"/>
                <w:numId w:val="14"/>
              </w:numPr>
            </w:pPr>
            <w:r w:rsidRPr="00DF4FEF">
              <w:t>Ondernemersfaciliteiten</w:t>
            </w:r>
            <w:r>
              <w:t>.</w:t>
            </w:r>
          </w:p>
          <w:p w:rsidR="0060414A" w:rsidRDefault="0060414A" w:rsidP="00CF39A9">
            <w:pPr>
              <w:rPr>
                <w:i/>
              </w:rPr>
            </w:pPr>
          </w:p>
          <w:p w:rsidR="0060414A" w:rsidRPr="006E0F23" w:rsidRDefault="0060414A" w:rsidP="00CF39A9">
            <w:pPr>
              <w:rPr>
                <w:i/>
              </w:rPr>
            </w:pPr>
            <w:r w:rsidRPr="006E0F23">
              <w:rPr>
                <w:i/>
              </w:rPr>
              <w:t>Totale winst</w:t>
            </w:r>
          </w:p>
          <w:p w:rsidR="0060414A" w:rsidRPr="00DF4FEF" w:rsidRDefault="0060414A" w:rsidP="0060414A">
            <w:pPr>
              <w:numPr>
                <w:ilvl w:val="0"/>
                <w:numId w:val="14"/>
              </w:numPr>
            </w:pPr>
            <w:r w:rsidRPr="00DF4FEF">
              <w:t>Bepaling totale winst (zakelijkheid van uitgaven, vermogensetikettering)</w:t>
            </w:r>
            <w:r>
              <w:t>;</w:t>
            </w:r>
          </w:p>
          <w:p w:rsidR="0060414A" w:rsidRPr="00DF4FEF" w:rsidRDefault="0060414A" w:rsidP="0060414A">
            <w:pPr>
              <w:numPr>
                <w:ilvl w:val="0"/>
                <w:numId w:val="14"/>
              </w:numPr>
            </w:pPr>
            <w:r w:rsidRPr="00DF4FEF">
              <w:t>Beperking van de aftrekbare kosten (“Oortkosten”)</w:t>
            </w:r>
            <w:r>
              <w:t>;</w:t>
            </w:r>
          </w:p>
          <w:p w:rsidR="0060414A" w:rsidRDefault="0060414A" w:rsidP="0060414A">
            <w:pPr>
              <w:numPr>
                <w:ilvl w:val="0"/>
                <w:numId w:val="14"/>
              </w:numPr>
            </w:pPr>
            <w:r w:rsidRPr="00DF4FEF">
              <w:t>Objectieve vrijstellingen</w:t>
            </w:r>
            <w:r>
              <w:t>;</w:t>
            </w:r>
          </w:p>
          <w:p w:rsidR="0060414A" w:rsidRPr="00DF4FEF" w:rsidRDefault="0060414A" w:rsidP="00CF39A9">
            <w:pPr>
              <w:ind w:left="720"/>
            </w:pPr>
          </w:p>
          <w:p w:rsidR="0060414A" w:rsidRPr="006E0F23" w:rsidRDefault="0060414A" w:rsidP="00CF39A9">
            <w:pPr>
              <w:rPr>
                <w:i/>
              </w:rPr>
            </w:pPr>
            <w:r w:rsidRPr="006E0F23">
              <w:rPr>
                <w:i/>
              </w:rPr>
              <w:t>Jaarwinst</w:t>
            </w:r>
          </w:p>
          <w:p w:rsidR="0060414A" w:rsidRPr="00DF4FEF" w:rsidRDefault="0060414A" w:rsidP="0060414A">
            <w:pPr>
              <w:numPr>
                <w:ilvl w:val="0"/>
                <w:numId w:val="16"/>
              </w:numPr>
            </w:pPr>
            <w:r w:rsidRPr="00DF4FEF">
              <w:t>Goedkoopmansgebruik</w:t>
            </w:r>
            <w:r>
              <w:t>;</w:t>
            </w:r>
          </w:p>
          <w:p w:rsidR="0060414A" w:rsidRPr="00DF4FEF" w:rsidRDefault="0060414A" w:rsidP="0060414A">
            <w:pPr>
              <w:numPr>
                <w:ilvl w:val="0"/>
                <w:numId w:val="16"/>
              </w:numPr>
            </w:pPr>
            <w:r w:rsidRPr="00DF4FEF">
              <w:t>Stelselkeuze</w:t>
            </w:r>
            <w:r>
              <w:t>;</w:t>
            </w:r>
          </w:p>
          <w:p w:rsidR="0060414A" w:rsidRPr="00DF4FEF" w:rsidRDefault="0060414A" w:rsidP="0060414A">
            <w:pPr>
              <w:numPr>
                <w:ilvl w:val="0"/>
                <w:numId w:val="16"/>
              </w:numPr>
            </w:pPr>
            <w:r w:rsidRPr="00DF4FEF">
              <w:t>Foutenleer</w:t>
            </w:r>
            <w:r>
              <w:t>.</w:t>
            </w:r>
          </w:p>
          <w:p w:rsidR="0060414A" w:rsidRPr="00DF4FEF" w:rsidRDefault="0060414A" w:rsidP="00CF39A9"/>
          <w:p w:rsidR="0060414A" w:rsidRPr="006E0F23" w:rsidRDefault="0060414A" w:rsidP="00CF39A9">
            <w:pPr>
              <w:rPr>
                <w:i/>
              </w:rPr>
            </w:pPr>
            <w:r w:rsidRPr="006E0F23">
              <w:rPr>
                <w:i/>
              </w:rPr>
              <w:t>Verschillen vennootschappelijke versus fiscale waardering van activa</w:t>
            </w:r>
          </w:p>
          <w:p w:rsidR="0060414A" w:rsidRPr="00DF4FEF" w:rsidRDefault="0060414A" w:rsidP="0060414A">
            <w:pPr>
              <w:numPr>
                <w:ilvl w:val="0"/>
                <w:numId w:val="17"/>
              </w:numPr>
            </w:pPr>
            <w:r w:rsidRPr="00DF4FEF">
              <w:t>Waarom verschillen?</w:t>
            </w:r>
            <w:r>
              <w:t>;</w:t>
            </w:r>
          </w:p>
          <w:p w:rsidR="0060414A" w:rsidRPr="00DF4FEF" w:rsidRDefault="0060414A" w:rsidP="0060414A">
            <w:pPr>
              <w:numPr>
                <w:ilvl w:val="0"/>
                <w:numId w:val="17"/>
              </w:numPr>
            </w:pPr>
            <w:r w:rsidRPr="00DF4FEF">
              <w:t>Immateriële vaste activa</w:t>
            </w:r>
            <w:r>
              <w:t>;</w:t>
            </w:r>
          </w:p>
          <w:p w:rsidR="0060414A" w:rsidRPr="00DF4FEF" w:rsidRDefault="0060414A" w:rsidP="0060414A">
            <w:pPr>
              <w:numPr>
                <w:ilvl w:val="0"/>
                <w:numId w:val="17"/>
              </w:numPr>
            </w:pPr>
            <w:r w:rsidRPr="00DF4FEF">
              <w:lastRenderedPageBreak/>
              <w:t>Materiële vaste activa</w:t>
            </w:r>
            <w:r>
              <w:t>;</w:t>
            </w:r>
          </w:p>
          <w:p w:rsidR="0060414A" w:rsidRPr="00DF4FEF" w:rsidRDefault="0060414A" w:rsidP="0060414A">
            <w:pPr>
              <w:numPr>
                <w:ilvl w:val="0"/>
                <w:numId w:val="17"/>
              </w:numPr>
            </w:pPr>
            <w:r w:rsidRPr="00DF4FEF">
              <w:t>Financiële vaste activa</w:t>
            </w:r>
            <w:r>
              <w:t>;</w:t>
            </w:r>
          </w:p>
          <w:p w:rsidR="0060414A" w:rsidRPr="00DF4FEF" w:rsidRDefault="0060414A" w:rsidP="0060414A">
            <w:pPr>
              <w:numPr>
                <w:ilvl w:val="0"/>
                <w:numId w:val="17"/>
              </w:numPr>
            </w:pPr>
            <w:r w:rsidRPr="00DF4FEF">
              <w:t>Investeringsaftrek en afschrijvingen</w:t>
            </w:r>
            <w:r>
              <w:t>;</w:t>
            </w:r>
          </w:p>
          <w:p w:rsidR="0060414A" w:rsidRPr="00DF4FEF" w:rsidRDefault="0060414A" w:rsidP="0060414A">
            <w:pPr>
              <w:numPr>
                <w:ilvl w:val="0"/>
                <w:numId w:val="17"/>
              </w:numPr>
            </w:pPr>
            <w:r w:rsidRPr="00DF4FEF">
              <w:t>Voorraden</w:t>
            </w:r>
            <w:r>
              <w:t>;</w:t>
            </w:r>
          </w:p>
          <w:p w:rsidR="0060414A" w:rsidRPr="00DF4FEF" w:rsidRDefault="0060414A" w:rsidP="0060414A">
            <w:pPr>
              <w:numPr>
                <w:ilvl w:val="0"/>
                <w:numId w:val="17"/>
              </w:numPr>
            </w:pPr>
            <w:r w:rsidRPr="00DF4FEF">
              <w:t>Onderhanden werk</w:t>
            </w:r>
            <w:r>
              <w:t>;</w:t>
            </w:r>
          </w:p>
          <w:p w:rsidR="0060414A" w:rsidRPr="00DF4FEF" w:rsidRDefault="0060414A" w:rsidP="0060414A">
            <w:pPr>
              <w:numPr>
                <w:ilvl w:val="0"/>
                <w:numId w:val="17"/>
              </w:numPr>
            </w:pPr>
            <w:r w:rsidRPr="00DF4FEF">
              <w:t>Vorderingen</w:t>
            </w:r>
            <w:r>
              <w:t>.</w:t>
            </w:r>
          </w:p>
          <w:p w:rsidR="0060414A" w:rsidRPr="00DF4FEF" w:rsidRDefault="0060414A" w:rsidP="00CF39A9"/>
          <w:p w:rsidR="0060414A" w:rsidRPr="006E0F23" w:rsidRDefault="0060414A" w:rsidP="00CF39A9">
            <w:pPr>
              <w:rPr>
                <w:i/>
              </w:rPr>
            </w:pPr>
            <w:r w:rsidRPr="006E0F23">
              <w:rPr>
                <w:i/>
              </w:rPr>
              <w:t>Verschillen vennootschappelijke versus fiscale waardering van passiva</w:t>
            </w:r>
          </w:p>
          <w:p w:rsidR="0060414A" w:rsidRPr="00DF4FEF" w:rsidRDefault="0060414A" w:rsidP="0060414A">
            <w:pPr>
              <w:numPr>
                <w:ilvl w:val="0"/>
                <w:numId w:val="18"/>
              </w:numPr>
            </w:pPr>
            <w:r w:rsidRPr="00DF4FEF">
              <w:t>Schulden</w:t>
            </w:r>
            <w:r>
              <w:t>;</w:t>
            </w:r>
          </w:p>
          <w:p w:rsidR="0060414A" w:rsidRPr="00DF4FEF" w:rsidRDefault="0060414A" w:rsidP="0060414A">
            <w:pPr>
              <w:numPr>
                <w:ilvl w:val="0"/>
                <w:numId w:val="18"/>
              </w:numPr>
            </w:pPr>
            <w:r w:rsidRPr="00DF4FEF">
              <w:t>Voorzieningen</w:t>
            </w:r>
            <w:r>
              <w:t>;</w:t>
            </w:r>
          </w:p>
          <w:p w:rsidR="0060414A" w:rsidRPr="00DF4FEF" w:rsidRDefault="0060414A" w:rsidP="0060414A">
            <w:pPr>
              <w:numPr>
                <w:ilvl w:val="0"/>
                <w:numId w:val="18"/>
              </w:numPr>
            </w:pPr>
            <w:r w:rsidRPr="00DF4FEF">
              <w:t>Pensioenvoorziening</w:t>
            </w:r>
            <w:r>
              <w:t>;</w:t>
            </w:r>
          </w:p>
          <w:p w:rsidR="0060414A" w:rsidRPr="00DF4FEF" w:rsidRDefault="0060414A" w:rsidP="0060414A">
            <w:pPr>
              <w:numPr>
                <w:ilvl w:val="0"/>
                <w:numId w:val="18"/>
              </w:numPr>
            </w:pPr>
            <w:r w:rsidRPr="00DF4FEF">
              <w:t>Kostenegalisatiereserve</w:t>
            </w:r>
            <w:r>
              <w:t>;</w:t>
            </w:r>
          </w:p>
          <w:p w:rsidR="0060414A" w:rsidRPr="00DF4FEF" w:rsidRDefault="0060414A" w:rsidP="0060414A">
            <w:pPr>
              <w:numPr>
                <w:ilvl w:val="0"/>
                <w:numId w:val="18"/>
              </w:numPr>
            </w:pPr>
            <w:r w:rsidRPr="00DF4FEF">
              <w:t>Herinvesteringsreserve</w:t>
            </w:r>
            <w:r>
              <w:t>;</w:t>
            </w:r>
          </w:p>
          <w:p w:rsidR="0060414A" w:rsidRPr="00DF4FEF" w:rsidRDefault="0060414A" w:rsidP="0060414A">
            <w:pPr>
              <w:numPr>
                <w:ilvl w:val="0"/>
                <w:numId w:val="18"/>
              </w:numPr>
            </w:pPr>
            <w:r w:rsidRPr="00DF4FEF">
              <w:t>Fiscale oudedagsreserve</w:t>
            </w:r>
            <w:r>
              <w:t>.</w:t>
            </w:r>
          </w:p>
          <w:p w:rsidR="0060414A" w:rsidRPr="00DF4FEF" w:rsidRDefault="0060414A" w:rsidP="00CF39A9"/>
          <w:p w:rsidR="0060414A" w:rsidRPr="006E0F23" w:rsidRDefault="0060414A" w:rsidP="00CF39A9">
            <w:pPr>
              <w:rPr>
                <w:i/>
              </w:rPr>
            </w:pPr>
            <w:r w:rsidRPr="006E0F23">
              <w:rPr>
                <w:i/>
              </w:rPr>
              <w:t>Stakingswinst</w:t>
            </w:r>
          </w:p>
          <w:p w:rsidR="0060414A" w:rsidRPr="00DF4FEF" w:rsidRDefault="0060414A" w:rsidP="0060414A">
            <w:pPr>
              <w:numPr>
                <w:ilvl w:val="0"/>
                <w:numId w:val="19"/>
              </w:numPr>
            </w:pPr>
            <w:r w:rsidRPr="00DF4FEF">
              <w:t>Wanneer staking?</w:t>
            </w:r>
            <w:r>
              <w:t>;</w:t>
            </w:r>
          </w:p>
          <w:p w:rsidR="0060414A" w:rsidRPr="00DF4FEF" w:rsidRDefault="0060414A" w:rsidP="0060414A">
            <w:pPr>
              <w:numPr>
                <w:ilvl w:val="0"/>
                <w:numId w:val="19"/>
              </w:numPr>
            </w:pPr>
            <w:r w:rsidRPr="00DF4FEF">
              <w:t>Bepaling stakingswinst</w:t>
            </w:r>
            <w:r>
              <w:t>;</w:t>
            </w:r>
          </w:p>
          <w:p w:rsidR="0060414A" w:rsidRPr="00DF4FEF" w:rsidRDefault="0060414A" w:rsidP="0060414A">
            <w:pPr>
              <w:numPr>
                <w:ilvl w:val="0"/>
                <w:numId w:val="19"/>
              </w:numPr>
            </w:pPr>
            <w:r w:rsidRPr="00DF4FEF">
              <w:t>Stakingsfaciliteiten</w:t>
            </w:r>
            <w:r>
              <w:t>;</w:t>
            </w:r>
          </w:p>
          <w:p w:rsidR="0060414A" w:rsidRPr="00DF4FEF" w:rsidRDefault="0060414A" w:rsidP="0060414A">
            <w:pPr>
              <w:numPr>
                <w:ilvl w:val="0"/>
                <w:numId w:val="19"/>
              </w:numPr>
            </w:pPr>
            <w:r w:rsidRPr="00DF4FEF">
              <w:t>Doorschuifmogelijkheden</w:t>
            </w:r>
            <w:r>
              <w:t>;</w:t>
            </w:r>
          </w:p>
          <w:p w:rsidR="0060414A" w:rsidRPr="00DF4FEF" w:rsidRDefault="0060414A" w:rsidP="0060414A">
            <w:pPr>
              <w:numPr>
                <w:ilvl w:val="0"/>
                <w:numId w:val="19"/>
              </w:numPr>
            </w:pPr>
            <w:r w:rsidRPr="00DF4FEF">
              <w:t>Inbreng in een BV</w:t>
            </w:r>
            <w:r>
              <w:t>.</w:t>
            </w:r>
          </w:p>
          <w:p w:rsidR="0060414A" w:rsidRPr="00DF4FEF" w:rsidRDefault="0060414A" w:rsidP="00CF39A9"/>
          <w:p w:rsidR="0060414A" w:rsidRPr="006E0F23" w:rsidRDefault="0060414A" w:rsidP="00CF39A9">
            <w:pPr>
              <w:rPr>
                <w:i/>
              </w:rPr>
            </w:pPr>
            <w:r w:rsidRPr="006E0F23">
              <w:rPr>
                <w:i/>
              </w:rPr>
              <w:t>Resultaat uit overige werkzaamheden</w:t>
            </w:r>
          </w:p>
          <w:p w:rsidR="0060414A" w:rsidRPr="00DF4FEF" w:rsidRDefault="0060414A" w:rsidP="0060414A">
            <w:pPr>
              <w:numPr>
                <w:ilvl w:val="0"/>
                <w:numId w:val="20"/>
              </w:numPr>
            </w:pPr>
            <w:r>
              <w:t xml:space="preserve">Ter </w:t>
            </w:r>
            <w:r w:rsidRPr="00DF4FEF">
              <w:t>beschikking stellen aan verbonden personen</w:t>
            </w:r>
            <w:r>
              <w:t>.</w:t>
            </w:r>
          </w:p>
          <w:p w:rsidR="0060414A" w:rsidRPr="00DF4FEF" w:rsidRDefault="0060414A" w:rsidP="00CF39A9"/>
          <w:p w:rsidR="0060414A" w:rsidRPr="006E0F23" w:rsidRDefault="0060414A" w:rsidP="00CF39A9">
            <w:pPr>
              <w:rPr>
                <w:i/>
              </w:rPr>
            </w:pPr>
            <w:r w:rsidRPr="006E0F23">
              <w:rPr>
                <w:i/>
              </w:rPr>
              <w:t>Aanmerkelijk belang</w:t>
            </w:r>
          </w:p>
          <w:p w:rsidR="0060414A" w:rsidRPr="00DF4FEF" w:rsidRDefault="0060414A" w:rsidP="0060414A">
            <w:pPr>
              <w:numPr>
                <w:ilvl w:val="0"/>
                <w:numId w:val="20"/>
              </w:numPr>
            </w:pPr>
            <w:r w:rsidRPr="00DF4FEF">
              <w:t>Wanneer een aanmerkelijk belang?</w:t>
            </w:r>
            <w:r>
              <w:t>;</w:t>
            </w:r>
          </w:p>
          <w:p w:rsidR="0060414A" w:rsidRPr="00DF4FEF" w:rsidRDefault="0060414A" w:rsidP="0060414A">
            <w:pPr>
              <w:numPr>
                <w:ilvl w:val="0"/>
                <w:numId w:val="20"/>
              </w:numPr>
            </w:pPr>
            <w:r>
              <w:t>Reguliere voordelen;</w:t>
            </w:r>
          </w:p>
          <w:p w:rsidR="0060414A" w:rsidRPr="00DF4FEF" w:rsidRDefault="0060414A" w:rsidP="0060414A">
            <w:pPr>
              <w:numPr>
                <w:ilvl w:val="0"/>
                <w:numId w:val="20"/>
              </w:numPr>
            </w:pPr>
            <w:r w:rsidRPr="00DF4FEF">
              <w:t>Kosten van reguliere voordelen</w:t>
            </w:r>
            <w:r>
              <w:t>;</w:t>
            </w:r>
          </w:p>
          <w:p w:rsidR="0060414A" w:rsidRPr="00DF4FEF" w:rsidRDefault="0060414A" w:rsidP="0060414A">
            <w:pPr>
              <w:numPr>
                <w:ilvl w:val="0"/>
                <w:numId w:val="20"/>
              </w:numPr>
            </w:pPr>
            <w:r w:rsidRPr="00DF4FEF">
              <w:t>Vervreemdingsvoordeel</w:t>
            </w:r>
            <w:r>
              <w:t>;</w:t>
            </w:r>
          </w:p>
          <w:p w:rsidR="0060414A" w:rsidRPr="00DF4FEF" w:rsidRDefault="0060414A" w:rsidP="0060414A">
            <w:pPr>
              <w:numPr>
                <w:ilvl w:val="0"/>
                <w:numId w:val="20"/>
              </w:numPr>
            </w:pPr>
            <w:r w:rsidRPr="00DF4FEF">
              <w:lastRenderedPageBreak/>
              <w:t>Fictieve vervreemding</w:t>
            </w:r>
            <w:r>
              <w:t>;</w:t>
            </w:r>
          </w:p>
          <w:p w:rsidR="0060414A" w:rsidRPr="00DF4FEF" w:rsidRDefault="0060414A" w:rsidP="0060414A">
            <w:pPr>
              <w:numPr>
                <w:ilvl w:val="0"/>
                <w:numId w:val="20"/>
              </w:numPr>
            </w:pPr>
            <w:r w:rsidRPr="00DF4FEF">
              <w:t>Doorschuifregelingen</w:t>
            </w:r>
            <w:r>
              <w:t>;</w:t>
            </w:r>
          </w:p>
          <w:p w:rsidR="0060414A" w:rsidRPr="006847F3" w:rsidRDefault="0060414A" w:rsidP="0060414A">
            <w:pPr>
              <w:numPr>
                <w:ilvl w:val="0"/>
                <w:numId w:val="20"/>
              </w:numPr>
            </w:pPr>
            <w:r w:rsidRPr="00DF4FEF">
              <w:t>Verlies uit aanmerkelijk belang</w:t>
            </w:r>
            <w:r>
              <w:t>.</w:t>
            </w:r>
          </w:p>
        </w:tc>
        <w:tc>
          <w:tcPr>
            <w:tcW w:w="4395" w:type="dxa"/>
          </w:tcPr>
          <w:p w:rsidR="0060414A" w:rsidRDefault="0060414A" w:rsidP="00CF39A9">
            <w:pPr>
              <w:pStyle w:val="Geenafstand"/>
              <w:rPr>
                <w:b/>
              </w:rPr>
            </w:pPr>
          </w:p>
        </w:tc>
        <w:tc>
          <w:tcPr>
            <w:tcW w:w="5244" w:type="dxa"/>
          </w:tcPr>
          <w:p w:rsidR="0060414A" w:rsidRDefault="0060414A" w:rsidP="00CF39A9">
            <w:pPr>
              <w:pStyle w:val="Geenafstand"/>
              <w:rPr>
                <w:b/>
              </w:rPr>
            </w:pPr>
          </w:p>
        </w:tc>
      </w:tr>
      <w:tr w:rsidR="0060414A" w:rsidTr="0060414A">
        <w:tc>
          <w:tcPr>
            <w:tcW w:w="5211" w:type="dxa"/>
          </w:tcPr>
          <w:p w:rsidR="0060414A" w:rsidRPr="006847F3" w:rsidRDefault="0060414A" w:rsidP="00CF39A9">
            <w:pPr>
              <w:rPr>
                <w:b/>
              </w:rPr>
            </w:pPr>
            <w:r w:rsidRPr="006847F3">
              <w:rPr>
                <w:b/>
              </w:rPr>
              <w:lastRenderedPageBreak/>
              <w:t>Vennootschapsbelasting (</w:t>
            </w:r>
            <w:proofErr w:type="spellStart"/>
            <w:r w:rsidRPr="006847F3">
              <w:rPr>
                <w:b/>
              </w:rPr>
              <w:t>Vpb</w:t>
            </w:r>
            <w:proofErr w:type="spellEnd"/>
            <w:r w:rsidRPr="006847F3">
              <w:rPr>
                <w:b/>
              </w:rPr>
              <w:t>)</w:t>
            </w:r>
          </w:p>
          <w:p w:rsidR="0060414A" w:rsidRPr="00DF4FEF" w:rsidRDefault="0060414A" w:rsidP="00CF39A9"/>
          <w:p w:rsidR="0060414A" w:rsidRPr="006E0F23" w:rsidRDefault="0060414A" w:rsidP="00CF39A9">
            <w:pPr>
              <w:rPr>
                <w:i/>
              </w:rPr>
            </w:pPr>
            <w:r w:rsidRPr="006E0F23">
              <w:rPr>
                <w:i/>
              </w:rPr>
              <w:t xml:space="preserve">Belastingplicht voor de </w:t>
            </w:r>
            <w:proofErr w:type="spellStart"/>
            <w:r w:rsidRPr="006E0F23">
              <w:rPr>
                <w:i/>
              </w:rPr>
              <w:t>Vpb</w:t>
            </w:r>
            <w:proofErr w:type="spellEnd"/>
          </w:p>
          <w:p w:rsidR="0060414A" w:rsidRPr="00DF4FEF" w:rsidRDefault="0060414A" w:rsidP="0060414A">
            <w:pPr>
              <w:numPr>
                <w:ilvl w:val="0"/>
                <w:numId w:val="22"/>
              </w:numPr>
            </w:pPr>
            <w:r w:rsidRPr="00DF4FEF">
              <w:t>Binnenlandse belastingplicht</w:t>
            </w:r>
            <w:r>
              <w:t>;</w:t>
            </w:r>
          </w:p>
          <w:p w:rsidR="0060414A" w:rsidRPr="00DF4FEF" w:rsidRDefault="0060414A" w:rsidP="0060414A">
            <w:pPr>
              <w:numPr>
                <w:ilvl w:val="0"/>
                <w:numId w:val="22"/>
              </w:numPr>
            </w:pPr>
            <w:r w:rsidRPr="00DF4FEF">
              <w:t>Buitenlandse belastingplicht</w:t>
            </w:r>
            <w:r>
              <w:t>;</w:t>
            </w:r>
          </w:p>
          <w:p w:rsidR="0060414A" w:rsidRPr="00DF4FEF" w:rsidRDefault="0060414A" w:rsidP="0060414A">
            <w:pPr>
              <w:numPr>
                <w:ilvl w:val="0"/>
                <w:numId w:val="22"/>
              </w:numPr>
            </w:pPr>
            <w:r w:rsidRPr="00DF4FEF">
              <w:t>Subjectieve vrijstellingen</w:t>
            </w:r>
            <w:r>
              <w:t>.</w:t>
            </w:r>
          </w:p>
          <w:p w:rsidR="0060414A" w:rsidRPr="00DF4FEF" w:rsidRDefault="0060414A" w:rsidP="00CF39A9"/>
          <w:p w:rsidR="0060414A" w:rsidRPr="006E0F23" w:rsidRDefault="0060414A" w:rsidP="00CF39A9">
            <w:pPr>
              <w:rPr>
                <w:i/>
              </w:rPr>
            </w:pPr>
            <w:r w:rsidRPr="006E0F23">
              <w:rPr>
                <w:i/>
              </w:rPr>
              <w:t xml:space="preserve">Winstbegrip in de </w:t>
            </w:r>
            <w:proofErr w:type="spellStart"/>
            <w:r w:rsidRPr="006E0F23">
              <w:rPr>
                <w:i/>
              </w:rPr>
              <w:t>Vpb</w:t>
            </w:r>
            <w:proofErr w:type="spellEnd"/>
          </w:p>
          <w:p w:rsidR="0060414A" w:rsidRPr="00DF4FEF" w:rsidRDefault="0060414A" w:rsidP="0060414A">
            <w:pPr>
              <w:numPr>
                <w:ilvl w:val="0"/>
                <w:numId w:val="23"/>
              </w:numPr>
            </w:pPr>
            <w:r w:rsidRPr="00DF4FEF">
              <w:t>Winstbepaling via vermogensvergelijking</w:t>
            </w:r>
            <w:r>
              <w:t>;</w:t>
            </w:r>
          </w:p>
          <w:p w:rsidR="0060414A" w:rsidRPr="00DF4FEF" w:rsidRDefault="0060414A" w:rsidP="0060414A">
            <w:pPr>
              <w:numPr>
                <w:ilvl w:val="0"/>
                <w:numId w:val="23"/>
              </w:numPr>
            </w:pPr>
            <w:r w:rsidRPr="00DF4FEF">
              <w:t>Kosten versus uitdeling</w:t>
            </w:r>
            <w:r>
              <w:t>;</w:t>
            </w:r>
          </w:p>
          <w:p w:rsidR="0060414A" w:rsidRPr="00DF4FEF" w:rsidRDefault="0060414A" w:rsidP="0060414A">
            <w:pPr>
              <w:numPr>
                <w:ilvl w:val="0"/>
                <w:numId w:val="23"/>
              </w:numPr>
            </w:pPr>
            <w:r w:rsidRPr="00DF4FEF">
              <w:t>Informele kapitaalstorting</w:t>
            </w:r>
            <w:r>
              <w:t>;</w:t>
            </w:r>
          </w:p>
          <w:p w:rsidR="0060414A" w:rsidRPr="00DF4FEF" w:rsidRDefault="0060414A" w:rsidP="0060414A">
            <w:pPr>
              <w:numPr>
                <w:ilvl w:val="0"/>
                <w:numId w:val="23"/>
              </w:numPr>
            </w:pPr>
            <w:r w:rsidRPr="00DF4FEF">
              <w:t>Commissarisbeloning</w:t>
            </w:r>
            <w:r>
              <w:t>;</w:t>
            </w:r>
          </w:p>
          <w:p w:rsidR="0060414A" w:rsidRPr="00DF4FEF" w:rsidRDefault="0060414A" w:rsidP="0060414A">
            <w:pPr>
              <w:numPr>
                <w:ilvl w:val="0"/>
                <w:numId w:val="23"/>
              </w:numPr>
            </w:pPr>
            <w:r w:rsidRPr="00DF4FEF">
              <w:t>Giften</w:t>
            </w:r>
            <w:r>
              <w:t>.</w:t>
            </w:r>
          </w:p>
          <w:p w:rsidR="0060414A" w:rsidRDefault="0060414A" w:rsidP="00CF39A9">
            <w:pPr>
              <w:rPr>
                <w:i/>
              </w:rPr>
            </w:pPr>
          </w:p>
          <w:p w:rsidR="0060414A" w:rsidRPr="006E0F23" w:rsidRDefault="0060414A" w:rsidP="00CF39A9">
            <w:pPr>
              <w:rPr>
                <w:i/>
              </w:rPr>
            </w:pPr>
            <w:r w:rsidRPr="006E0F23">
              <w:rPr>
                <w:i/>
              </w:rPr>
              <w:t>Verliesverrekening</w:t>
            </w:r>
          </w:p>
          <w:p w:rsidR="0060414A" w:rsidRPr="008B6720" w:rsidRDefault="0060414A" w:rsidP="0060414A">
            <w:pPr>
              <w:numPr>
                <w:ilvl w:val="0"/>
                <w:numId w:val="24"/>
              </w:numPr>
              <w:rPr>
                <w:lang w:val="en-GB"/>
              </w:rPr>
            </w:pPr>
            <w:r w:rsidRPr="008B6720">
              <w:rPr>
                <w:lang w:val="en-GB"/>
              </w:rPr>
              <w:t>Carry back en carry forward;</w:t>
            </w:r>
          </w:p>
          <w:p w:rsidR="0060414A" w:rsidRPr="00DF4FEF" w:rsidRDefault="0060414A" w:rsidP="0060414A">
            <w:pPr>
              <w:numPr>
                <w:ilvl w:val="0"/>
                <w:numId w:val="24"/>
              </w:numPr>
            </w:pPr>
            <w:r w:rsidRPr="00DF4FEF">
              <w:t>Beperking verliesverrekening van houdstermaatschappijen</w:t>
            </w:r>
            <w:r>
              <w:t>;</w:t>
            </w:r>
          </w:p>
          <w:p w:rsidR="0060414A" w:rsidRPr="00DF4FEF" w:rsidRDefault="0060414A" w:rsidP="0060414A">
            <w:pPr>
              <w:numPr>
                <w:ilvl w:val="0"/>
                <w:numId w:val="24"/>
              </w:numPr>
            </w:pPr>
            <w:r w:rsidRPr="00DF4FEF">
              <w:t>Beperking verliesverrekening van “lege BV of NV”.</w:t>
            </w:r>
          </w:p>
          <w:p w:rsidR="0060414A" w:rsidRPr="00DF4FEF" w:rsidRDefault="0060414A" w:rsidP="00CF39A9"/>
          <w:p w:rsidR="0060414A" w:rsidRPr="006E0F23" w:rsidRDefault="0060414A" w:rsidP="00CF39A9">
            <w:pPr>
              <w:rPr>
                <w:i/>
              </w:rPr>
            </w:pPr>
            <w:r w:rsidRPr="006E0F23">
              <w:rPr>
                <w:i/>
              </w:rPr>
              <w:t>Concernfinanciering</w:t>
            </w:r>
          </w:p>
          <w:p w:rsidR="0060414A" w:rsidRPr="00DF4FEF" w:rsidRDefault="0060414A" w:rsidP="0060414A">
            <w:pPr>
              <w:numPr>
                <w:ilvl w:val="0"/>
                <w:numId w:val="25"/>
              </w:numPr>
            </w:pPr>
            <w:r w:rsidRPr="00DF4FEF">
              <w:t>Financiering dochter met aandelenkapitaal of met lening</w:t>
            </w:r>
            <w:r>
              <w:t>;</w:t>
            </w:r>
          </w:p>
          <w:p w:rsidR="0060414A" w:rsidRPr="00DF4FEF" w:rsidRDefault="0060414A" w:rsidP="0060414A">
            <w:pPr>
              <w:numPr>
                <w:ilvl w:val="0"/>
                <w:numId w:val="25"/>
              </w:numPr>
            </w:pPr>
            <w:r w:rsidRPr="00DF4FEF">
              <w:t>Tegengaan winstdrainage</w:t>
            </w:r>
            <w:r>
              <w:t>;</w:t>
            </w:r>
          </w:p>
          <w:p w:rsidR="0060414A" w:rsidRPr="00DF4FEF" w:rsidRDefault="0060414A" w:rsidP="0060414A">
            <w:pPr>
              <w:numPr>
                <w:ilvl w:val="0"/>
                <w:numId w:val="25"/>
              </w:numPr>
            </w:pPr>
            <w:r w:rsidRPr="00DF4FEF">
              <w:t>Laagrentende geldlening van gelieerde vennootschap</w:t>
            </w:r>
            <w:r>
              <w:t>;</w:t>
            </w:r>
          </w:p>
          <w:p w:rsidR="0060414A" w:rsidRPr="00DF4FEF" w:rsidRDefault="0060414A" w:rsidP="0060414A">
            <w:pPr>
              <w:numPr>
                <w:ilvl w:val="0"/>
                <w:numId w:val="25"/>
              </w:numPr>
            </w:pPr>
            <w:r w:rsidRPr="00DF4FEF">
              <w:t>Onderkapitalisatieregels (</w:t>
            </w:r>
            <w:proofErr w:type="spellStart"/>
            <w:r w:rsidRPr="00DF4FEF">
              <w:t>thin</w:t>
            </w:r>
            <w:proofErr w:type="spellEnd"/>
            <w:r w:rsidRPr="00DF4FEF">
              <w:t>-cap)</w:t>
            </w:r>
            <w:r>
              <w:t>.</w:t>
            </w:r>
          </w:p>
          <w:p w:rsidR="0060414A" w:rsidRDefault="0060414A" w:rsidP="00CF39A9"/>
          <w:p w:rsidR="0060414A" w:rsidRPr="00DF4FEF" w:rsidRDefault="0060414A" w:rsidP="00CF39A9"/>
          <w:p w:rsidR="0060414A" w:rsidRPr="006E0F23" w:rsidRDefault="0060414A" w:rsidP="00CF39A9">
            <w:pPr>
              <w:rPr>
                <w:i/>
              </w:rPr>
            </w:pPr>
            <w:r w:rsidRPr="006E0F23">
              <w:rPr>
                <w:i/>
              </w:rPr>
              <w:t>Deelnemingsvrijstelling</w:t>
            </w:r>
          </w:p>
          <w:p w:rsidR="0060414A" w:rsidRPr="00DF4FEF" w:rsidRDefault="0060414A" w:rsidP="0060414A">
            <w:pPr>
              <w:numPr>
                <w:ilvl w:val="0"/>
                <w:numId w:val="26"/>
              </w:numPr>
            </w:pPr>
            <w:r w:rsidRPr="00DF4FEF">
              <w:t>Ratio en werking deelnemingsvrijstelling</w:t>
            </w:r>
            <w:r>
              <w:t>;</w:t>
            </w:r>
          </w:p>
          <w:p w:rsidR="0060414A" w:rsidRPr="00DF4FEF" w:rsidRDefault="0060414A" w:rsidP="0060414A">
            <w:pPr>
              <w:numPr>
                <w:ilvl w:val="0"/>
                <w:numId w:val="26"/>
              </w:numPr>
            </w:pPr>
            <w:r w:rsidRPr="00DF4FEF">
              <w:t>Wat is een deelneming?</w:t>
            </w:r>
            <w:r>
              <w:t>;</w:t>
            </w:r>
          </w:p>
          <w:p w:rsidR="0060414A" w:rsidRPr="00DF4FEF" w:rsidRDefault="0060414A" w:rsidP="0060414A">
            <w:pPr>
              <w:numPr>
                <w:ilvl w:val="0"/>
                <w:numId w:val="26"/>
              </w:numPr>
            </w:pPr>
            <w:proofErr w:type="spellStart"/>
            <w:r w:rsidRPr="00DF4FEF">
              <w:t>Laagbelaste</w:t>
            </w:r>
            <w:proofErr w:type="spellEnd"/>
            <w:r w:rsidRPr="00DF4FEF">
              <w:t xml:space="preserve"> beleggingsdeelneming</w:t>
            </w:r>
            <w:r>
              <w:t>;</w:t>
            </w:r>
          </w:p>
          <w:p w:rsidR="0060414A" w:rsidRPr="00DF4FEF" w:rsidRDefault="0060414A" w:rsidP="0060414A">
            <w:pPr>
              <w:numPr>
                <w:ilvl w:val="0"/>
                <w:numId w:val="26"/>
              </w:numPr>
            </w:pPr>
            <w:r w:rsidRPr="00DF4FEF">
              <w:t>Omzetting in aandelen van afgewaardeerde vordering op een dochter</w:t>
            </w:r>
            <w:r>
              <w:t>;</w:t>
            </w:r>
          </w:p>
          <w:p w:rsidR="0060414A" w:rsidRPr="00DF4FEF" w:rsidRDefault="0060414A" w:rsidP="0060414A">
            <w:pPr>
              <w:numPr>
                <w:ilvl w:val="0"/>
                <w:numId w:val="26"/>
              </w:numPr>
            </w:pPr>
            <w:r w:rsidRPr="00DF4FEF">
              <w:t>Omzetting vaste inrichting in deelneming</w:t>
            </w:r>
            <w:r>
              <w:t>;</w:t>
            </w:r>
          </w:p>
          <w:p w:rsidR="0060414A" w:rsidRPr="00DF4FEF" w:rsidRDefault="0060414A" w:rsidP="0060414A">
            <w:pPr>
              <w:numPr>
                <w:ilvl w:val="0"/>
                <w:numId w:val="26"/>
              </w:numPr>
            </w:pPr>
            <w:r w:rsidRPr="00DF4FEF">
              <w:t>Liquidatieverlies</w:t>
            </w:r>
            <w:r>
              <w:t>.</w:t>
            </w:r>
          </w:p>
          <w:p w:rsidR="0060414A" w:rsidRPr="00DF4FEF" w:rsidRDefault="0060414A" w:rsidP="00CF39A9"/>
          <w:p w:rsidR="0060414A" w:rsidRPr="006E0F23" w:rsidRDefault="0060414A" w:rsidP="00CF39A9">
            <w:pPr>
              <w:rPr>
                <w:i/>
              </w:rPr>
            </w:pPr>
            <w:r w:rsidRPr="006E0F23">
              <w:rPr>
                <w:i/>
              </w:rPr>
              <w:t>Fiscale eenheid (</w:t>
            </w:r>
            <w:proofErr w:type="spellStart"/>
            <w:r w:rsidRPr="006E0F23">
              <w:rPr>
                <w:i/>
              </w:rPr>
              <w:t>f.e</w:t>
            </w:r>
            <w:proofErr w:type="spellEnd"/>
            <w:r w:rsidRPr="006E0F23">
              <w:rPr>
                <w:i/>
              </w:rPr>
              <w:t xml:space="preserve">.)  in de </w:t>
            </w:r>
            <w:proofErr w:type="spellStart"/>
            <w:r w:rsidRPr="006E0F23">
              <w:rPr>
                <w:i/>
              </w:rPr>
              <w:t>Vpb</w:t>
            </w:r>
            <w:proofErr w:type="spellEnd"/>
          </w:p>
          <w:p w:rsidR="0060414A" w:rsidRPr="00DF4FEF" w:rsidRDefault="0060414A" w:rsidP="0060414A">
            <w:pPr>
              <w:numPr>
                <w:ilvl w:val="0"/>
                <w:numId w:val="27"/>
              </w:numPr>
            </w:pPr>
            <w:r w:rsidRPr="00DF4FEF">
              <w:t xml:space="preserve">Voor- en nadelen van een </w:t>
            </w:r>
            <w:proofErr w:type="spellStart"/>
            <w:r w:rsidRPr="00DF4FEF">
              <w:t>f.e</w:t>
            </w:r>
            <w:proofErr w:type="spellEnd"/>
            <w:r w:rsidRPr="00DF4FEF">
              <w:t>.</w:t>
            </w:r>
            <w:r>
              <w:t>;</w:t>
            </w:r>
          </w:p>
          <w:p w:rsidR="0060414A" w:rsidRPr="00DF4FEF" w:rsidRDefault="0060414A" w:rsidP="0060414A">
            <w:pPr>
              <w:numPr>
                <w:ilvl w:val="0"/>
                <w:numId w:val="27"/>
              </w:numPr>
            </w:pPr>
            <w:r w:rsidRPr="00DF4FEF">
              <w:t xml:space="preserve">Voorwaarden voor een </w:t>
            </w:r>
            <w:proofErr w:type="spellStart"/>
            <w:r w:rsidRPr="00DF4FEF">
              <w:t>f.e</w:t>
            </w:r>
            <w:proofErr w:type="spellEnd"/>
            <w:r w:rsidRPr="00DF4FEF">
              <w:t>.</w:t>
            </w:r>
            <w:r>
              <w:t>;</w:t>
            </w:r>
          </w:p>
          <w:p w:rsidR="0060414A" w:rsidRPr="00DF4FEF" w:rsidRDefault="0060414A" w:rsidP="0060414A">
            <w:pPr>
              <w:numPr>
                <w:ilvl w:val="0"/>
                <w:numId w:val="27"/>
              </w:numPr>
            </w:pPr>
            <w:r w:rsidRPr="00DF4FEF">
              <w:t>Voegingsproblematiek</w:t>
            </w:r>
            <w:r>
              <w:t>;</w:t>
            </w:r>
          </w:p>
          <w:p w:rsidR="0060414A" w:rsidRPr="00DF4FEF" w:rsidRDefault="0060414A" w:rsidP="0060414A">
            <w:pPr>
              <w:numPr>
                <w:ilvl w:val="0"/>
                <w:numId w:val="27"/>
              </w:numPr>
            </w:pPr>
            <w:proofErr w:type="spellStart"/>
            <w:r w:rsidRPr="00DF4FEF">
              <w:t>Ontvoegingsproblematiek</w:t>
            </w:r>
            <w:proofErr w:type="spellEnd"/>
            <w:r>
              <w:t>;</w:t>
            </w:r>
          </w:p>
          <w:p w:rsidR="0060414A" w:rsidRPr="00DF4FEF" w:rsidRDefault="0060414A" w:rsidP="0060414A">
            <w:pPr>
              <w:numPr>
                <w:ilvl w:val="0"/>
                <w:numId w:val="27"/>
              </w:numPr>
            </w:pPr>
            <w:r w:rsidRPr="00DF4FEF">
              <w:t xml:space="preserve">Verliesverrekening en </w:t>
            </w:r>
            <w:proofErr w:type="spellStart"/>
            <w:r w:rsidRPr="00DF4FEF">
              <w:t>f.e</w:t>
            </w:r>
            <w:proofErr w:type="spellEnd"/>
            <w:r w:rsidRPr="00DF4FEF">
              <w:t>.</w:t>
            </w:r>
            <w:r>
              <w:t>;</w:t>
            </w:r>
          </w:p>
          <w:p w:rsidR="0060414A" w:rsidRPr="00DF4FEF" w:rsidRDefault="0060414A" w:rsidP="0060414A">
            <w:pPr>
              <w:numPr>
                <w:ilvl w:val="0"/>
                <w:numId w:val="27"/>
              </w:numPr>
            </w:pPr>
            <w:proofErr w:type="spellStart"/>
            <w:r>
              <w:t>Anti-misbruikbepaling</w:t>
            </w:r>
            <w:proofErr w:type="spellEnd"/>
            <w:r>
              <w:t>.</w:t>
            </w:r>
          </w:p>
          <w:p w:rsidR="0060414A" w:rsidRPr="00DF4FEF" w:rsidRDefault="0060414A" w:rsidP="00CF39A9"/>
          <w:p w:rsidR="0060414A" w:rsidRPr="006E0F23" w:rsidRDefault="0060414A" w:rsidP="00CF39A9">
            <w:pPr>
              <w:rPr>
                <w:i/>
              </w:rPr>
            </w:pPr>
            <w:r w:rsidRPr="006E0F23">
              <w:rPr>
                <w:i/>
              </w:rPr>
              <w:t>Fusie en splitsing</w:t>
            </w:r>
          </w:p>
          <w:p w:rsidR="0060414A" w:rsidRPr="00DF4FEF" w:rsidRDefault="0060414A" w:rsidP="0060414A">
            <w:pPr>
              <w:numPr>
                <w:ilvl w:val="0"/>
                <w:numId w:val="21"/>
              </w:numPr>
            </w:pPr>
            <w:r w:rsidRPr="00DF4FEF">
              <w:t>Aandelenfusie</w:t>
            </w:r>
            <w:r>
              <w:t>;</w:t>
            </w:r>
          </w:p>
          <w:p w:rsidR="0060414A" w:rsidRPr="00DF4FEF" w:rsidRDefault="0060414A" w:rsidP="0060414A">
            <w:pPr>
              <w:numPr>
                <w:ilvl w:val="0"/>
                <w:numId w:val="21"/>
              </w:numPr>
            </w:pPr>
            <w:r w:rsidRPr="00DF4FEF">
              <w:t>Bedrijfsfusie</w:t>
            </w:r>
            <w:r>
              <w:t>;</w:t>
            </w:r>
          </w:p>
          <w:p w:rsidR="0060414A" w:rsidRPr="00DF4FEF" w:rsidRDefault="0060414A" w:rsidP="0060414A">
            <w:pPr>
              <w:numPr>
                <w:ilvl w:val="0"/>
                <w:numId w:val="21"/>
              </w:numPr>
            </w:pPr>
            <w:r w:rsidRPr="00DF4FEF">
              <w:t>Juridische fusie</w:t>
            </w:r>
            <w:r>
              <w:t>;</w:t>
            </w:r>
          </w:p>
          <w:p w:rsidR="0060414A" w:rsidRDefault="0060414A" w:rsidP="0060414A">
            <w:pPr>
              <w:numPr>
                <w:ilvl w:val="0"/>
                <w:numId w:val="21"/>
              </w:numPr>
            </w:pPr>
            <w:r w:rsidRPr="00DF4FEF">
              <w:t>Splitsing</w:t>
            </w:r>
            <w:r>
              <w:t>.</w:t>
            </w:r>
          </w:p>
          <w:p w:rsidR="0060414A" w:rsidRPr="00DF4FEF" w:rsidRDefault="0060414A" w:rsidP="00CF39A9"/>
          <w:p w:rsidR="0060414A" w:rsidRPr="006E0F23" w:rsidRDefault="0060414A" w:rsidP="00CF39A9">
            <w:pPr>
              <w:rPr>
                <w:i/>
              </w:rPr>
            </w:pPr>
            <w:r w:rsidRPr="006E0F23">
              <w:rPr>
                <w:i/>
              </w:rPr>
              <w:t>Transferpricing</w:t>
            </w:r>
          </w:p>
          <w:p w:rsidR="0060414A" w:rsidRPr="00DF4FEF" w:rsidRDefault="0060414A" w:rsidP="0060414A">
            <w:pPr>
              <w:numPr>
                <w:ilvl w:val="0"/>
                <w:numId w:val="28"/>
              </w:numPr>
            </w:pPr>
            <w:r w:rsidRPr="00DF4FEF">
              <w:t>Verrekenprijzenmethoden</w:t>
            </w:r>
            <w:r>
              <w:t>;</w:t>
            </w:r>
          </w:p>
          <w:p w:rsidR="0060414A" w:rsidRPr="006847F3" w:rsidRDefault="0060414A" w:rsidP="0060414A">
            <w:pPr>
              <w:numPr>
                <w:ilvl w:val="0"/>
                <w:numId w:val="28"/>
              </w:numPr>
            </w:pPr>
            <w:r w:rsidRPr="00DF4FEF">
              <w:t>Documentatieplicht</w:t>
            </w:r>
            <w:r>
              <w:t>.</w:t>
            </w:r>
          </w:p>
        </w:tc>
        <w:tc>
          <w:tcPr>
            <w:tcW w:w="4395" w:type="dxa"/>
          </w:tcPr>
          <w:p w:rsidR="0060414A" w:rsidRDefault="0060414A" w:rsidP="00CF39A9">
            <w:pPr>
              <w:pStyle w:val="Geenafstand"/>
              <w:rPr>
                <w:b/>
              </w:rPr>
            </w:pPr>
          </w:p>
        </w:tc>
        <w:tc>
          <w:tcPr>
            <w:tcW w:w="5244" w:type="dxa"/>
          </w:tcPr>
          <w:p w:rsidR="0060414A" w:rsidRDefault="0060414A" w:rsidP="00CF39A9">
            <w:pPr>
              <w:pStyle w:val="Geenafstand"/>
              <w:rPr>
                <w:b/>
              </w:rPr>
            </w:pPr>
          </w:p>
        </w:tc>
      </w:tr>
    </w:tbl>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jc w:val="right"/>
        <w:rPr>
          <w:b/>
        </w:rPr>
      </w:pPr>
      <w:r>
        <w:rPr>
          <w:b/>
        </w:rPr>
        <w:lastRenderedPageBreak/>
        <w:t>Bijlage A. V</w:t>
      </w:r>
    </w:p>
    <w:p w:rsidR="0060414A" w:rsidRPr="00AA3E05" w:rsidRDefault="0060414A" w:rsidP="0060414A">
      <w:pPr>
        <w:pStyle w:val="Geenafstand"/>
        <w:rPr>
          <w:b/>
        </w:rPr>
      </w:pPr>
      <w:r w:rsidRPr="00AA3E05">
        <w:rPr>
          <w:b/>
        </w:rPr>
        <w:t>Fiscale Advisering</w:t>
      </w:r>
    </w:p>
    <w:tbl>
      <w:tblPr>
        <w:tblStyle w:val="Tabelraster"/>
        <w:tblpPr w:leftFromText="141" w:rightFromText="141" w:vertAnchor="text" w:tblpY="1"/>
        <w:tblOverlap w:val="never"/>
        <w:tblW w:w="14850" w:type="dxa"/>
        <w:tblLook w:val="04A0" w:firstRow="1" w:lastRow="0" w:firstColumn="1" w:lastColumn="0" w:noHBand="0" w:noVBand="1"/>
      </w:tblPr>
      <w:tblGrid>
        <w:gridCol w:w="5211"/>
        <w:gridCol w:w="4395"/>
        <w:gridCol w:w="5244"/>
      </w:tblGrid>
      <w:tr w:rsidR="0060414A" w:rsidRPr="005E3C0A" w:rsidTr="0060414A">
        <w:tc>
          <w:tcPr>
            <w:tcW w:w="5211" w:type="dxa"/>
          </w:tcPr>
          <w:p w:rsidR="0060414A" w:rsidRPr="005E3C0A" w:rsidRDefault="0060414A" w:rsidP="00CF39A9">
            <w:pPr>
              <w:rPr>
                <w:b/>
              </w:rPr>
            </w:pPr>
            <w:r>
              <w:rPr>
                <w:b/>
              </w:rPr>
              <w:t>Onderwerp</w:t>
            </w:r>
          </w:p>
        </w:tc>
        <w:tc>
          <w:tcPr>
            <w:tcW w:w="4395" w:type="dxa"/>
          </w:tcPr>
          <w:p w:rsidR="0060414A" w:rsidRPr="00CB0AF3" w:rsidRDefault="0060414A" w:rsidP="00CF39A9">
            <w:pPr>
              <w:rPr>
                <w:b/>
              </w:rPr>
            </w:pPr>
            <w:r>
              <w:rPr>
                <w:b/>
              </w:rPr>
              <w:t>Vrijstelling op basis van Nederlandse diploma’s / certificaten</w:t>
            </w:r>
          </w:p>
        </w:tc>
        <w:tc>
          <w:tcPr>
            <w:tcW w:w="5244" w:type="dxa"/>
          </w:tcPr>
          <w:p w:rsidR="0060414A" w:rsidRPr="00CB0AF3" w:rsidRDefault="0060414A" w:rsidP="00CF39A9">
            <w:pPr>
              <w:rPr>
                <w:b/>
              </w:rPr>
            </w:pPr>
            <w:r>
              <w:rPr>
                <w:b/>
              </w:rPr>
              <w:t>Vrijstelling op basis van werkervaring</w:t>
            </w:r>
          </w:p>
        </w:tc>
      </w:tr>
      <w:tr w:rsidR="0060414A" w:rsidRPr="00CD37C0" w:rsidTr="0060414A">
        <w:tc>
          <w:tcPr>
            <w:tcW w:w="5211" w:type="dxa"/>
          </w:tcPr>
          <w:p w:rsidR="0060414A" w:rsidRPr="00CD37C0" w:rsidRDefault="0060414A" w:rsidP="00CF39A9">
            <w:pPr>
              <w:pStyle w:val="Default"/>
              <w:rPr>
                <w:rFonts w:asciiTheme="minorHAnsi" w:hAnsiTheme="minorHAnsi"/>
                <w:sz w:val="22"/>
                <w:szCs w:val="22"/>
              </w:rPr>
            </w:pPr>
            <w:r w:rsidRPr="00CD37C0">
              <w:rPr>
                <w:rFonts w:asciiTheme="minorHAnsi" w:hAnsiTheme="minorHAnsi"/>
                <w:sz w:val="22"/>
                <w:szCs w:val="22"/>
              </w:rPr>
              <w:t xml:space="preserve">Uitwerken van adviesvraagstukken m.b.t. de Inkomstenbelasting en </w:t>
            </w:r>
            <w:proofErr w:type="spellStart"/>
            <w:r w:rsidRPr="00CD37C0">
              <w:rPr>
                <w:rFonts w:asciiTheme="minorHAnsi" w:hAnsiTheme="minorHAnsi"/>
                <w:sz w:val="22"/>
                <w:szCs w:val="22"/>
              </w:rPr>
              <w:t>Vennootschaps-belasting</w:t>
            </w:r>
            <w:proofErr w:type="spellEnd"/>
            <w:r w:rsidRPr="00CD37C0">
              <w:rPr>
                <w:rFonts w:asciiTheme="minorHAnsi" w:hAnsiTheme="minorHAnsi"/>
                <w:sz w:val="22"/>
                <w:szCs w:val="22"/>
              </w:rPr>
              <w:t xml:space="preserve">, waaronder: </w:t>
            </w:r>
          </w:p>
          <w:p w:rsidR="0060414A" w:rsidRPr="00CD37C0" w:rsidRDefault="0060414A" w:rsidP="0060414A">
            <w:pPr>
              <w:pStyle w:val="Default"/>
              <w:numPr>
                <w:ilvl w:val="0"/>
                <w:numId w:val="28"/>
              </w:numPr>
              <w:rPr>
                <w:rFonts w:asciiTheme="minorHAnsi" w:hAnsiTheme="minorHAnsi"/>
                <w:sz w:val="22"/>
                <w:szCs w:val="22"/>
              </w:rPr>
            </w:pPr>
            <w:r w:rsidRPr="00CD37C0">
              <w:rPr>
                <w:rFonts w:asciiTheme="minorHAnsi" w:hAnsiTheme="minorHAnsi"/>
                <w:sz w:val="22"/>
                <w:szCs w:val="22"/>
              </w:rPr>
              <w:t xml:space="preserve">fiscale faciliteiten; </w:t>
            </w:r>
          </w:p>
          <w:p w:rsidR="0060414A" w:rsidRPr="00CD37C0" w:rsidRDefault="0060414A" w:rsidP="0060414A">
            <w:pPr>
              <w:pStyle w:val="Default"/>
              <w:numPr>
                <w:ilvl w:val="0"/>
                <w:numId w:val="28"/>
              </w:numPr>
              <w:rPr>
                <w:rFonts w:asciiTheme="minorHAnsi" w:hAnsiTheme="minorHAnsi"/>
                <w:sz w:val="22"/>
                <w:szCs w:val="22"/>
              </w:rPr>
            </w:pPr>
            <w:r w:rsidRPr="00CD37C0">
              <w:rPr>
                <w:rFonts w:asciiTheme="minorHAnsi" w:hAnsiTheme="minorHAnsi"/>
                <w:sz w:val="22"/>
                <w:szCs w:val="22"/>
              </w:rPr>
              <w:t xml:space="preserve">de positie van de DGA; </w:t>
            </w:r>
          </w:p>
          <w:p w:rsidR="0060414A" w:rsidRPr="00CD37C0" w:rsidRDefault="0060414A" w:rsidP="0060414A">
            <w:pPr>
              <w:pStyle w:val="Default"/>
              <w:numPr>
                <w:ilvl w:val="0"/>
                <w:numId w:val="28"/>
              </w:numPr>
              <w:rPr>
                <w:rFonts w:asciiTheme="minorHAnsi" w:hAnsiTheme="minorHAnsi"/>
                <w:sz w:val="22"/>
                <w:szCs w:val="22"/>
              </w:rPr>
            </w:pPr>
            <w:r w:rsidRPr="00CD37C0">
              <w:rPr>
                <w:rFonts w:asciiTheme="minorHAnsi" w:hAnsiTheme="minorHAnsi"/>
                <w:sz w:val="22"/>
                <w:szCs w:val="22"/>
              </w:rPr>
              <w:t xml:space="preserve">fiscale zaken bij overdracht; </w:t>
            </w:r>
          </w:p>
          <w:p w:rsidR="0060414A" w:rsidRPr="00CD37C0" w:rsidRDefault="0060414A" w:rsidP="0060414A">
            <w:pPr>
              <w:pStyle w:val="Default"/>
              <w:numPr>
                <w:ilvl w:val="0"/>
                <w:numId w:val="28"/>
              </w:numPr>
              <w:rPr>
                <w:rFonts w:asciiTheme="minorHAnsi" w:hAnsiTheme="minorHAnsi"/>
                <w:sz w:val="22"/>
                <w:szCs w:val="22"/>
              </w:rPr>
            </w:pPr>
            <w:r w:rsidRPr="00CD37C0">
              <w:rPr>
                <w:rFonts w:asciiTheme="minorHAnsi" w:hAnsiTheme="minorHAnsi"/>
                <w:sz w:val="22"/>
                <w:szCs w:val="22"/>
              </w:rPr>
              <w:t xml:space="preserve">overname familiebedrijf. </w:t>
            </w:r>
          </w:p>
        </w:tc>
        <w:tc>
          <w:tcPr>
            <w:tcW w:w="4395" w:type="dxa"/>
          </w:tcPr>
          <w:tbl>
            <w:tblPr>
              <w:tblW w:w="0" w:type="auto"/>
              <w:tblBorders>
                <w:top w:val="nil"/>
                <w:left w:val="nil"/>
                <w:bottom w:val="nil"/>
                <w:right w:val="nil"/>
              </w:tblBorders>
              <w:tblLook w:val="0000" w:firstRow="0" w:lastRow="0" w:firstColumn="0" w:lastColumn="0" w:noHBand="0" w:noVBand="0"/>
            </w:tblPr>
            <w:tblGrid>
              <w:gridCol w:w="222"/>
              <w:gridCol w:w="222"/>
            </w:tblGrid>
            <w:tr w:rsidR="0060414A" w:rsidRPr="00CB0AF3" w:rsidTr="00CF39A9">
              <w:trPr>
                <w:gridAfter w:val="1"/>
                <w:trHeight w:val="96"/>
              </w:trPr>
              <w:tc>
                <w:tcPr>
                  <w:tcW w:w="0" w:type="auto"/>
                </w:tcPr>
                <w:p w:rsidR="0060414A" w:rsidRPr="00CB0AF3" w:rsidRDefault="0060414A" w:rsidP="007262E0">
                  <w:pPr>
                    <w:pStyle w:val="Default"/>
                    <w:framePr w:hSpace="141" w:wrap="around" w:vAnchor="text" w:hAnchor="text" w:y="1"/>
                    <w:suppressOverlap/>
                    <w:rPr>
                      <w:rFonts w:asciiTheme="minorHAnsi" w:hAnsiTheme="minorHAnsi"/>
                      <w:sz w:val="22"/>
                      <w:szCs w:val="22"/>
                    </w:rPr>
                  </w:pPr>
                </w:p>
              </w:tc>
            </w:tr>
            <w:tr w:rsidR="0060414A" w:rsidRPr="00CB0AF3" w:rsidTr="00CF39A9">
              <w:trPr>
                <w:trHeight w:val="461"/>
              </w:trPr>
              <w:tc>
                <w:tcPr>
                  <w:tcW w:w="0" w:type="auto"/>
                </w:tcPr>
                <w:p w:rsidR="0060414A" w:rsidRPr="00CB0AF3" w:rsidRDefault="0060414A" w:rsidP="007262E0">
                  <w:pPr>
                    <w:framePr w:hSpace="141" w:wrap="around" w:vAnchor="text" w:hAnchor="text" w:y="1"/>
                    <w:autoSpaceDE w:val="0"/>
                    <w:autoSpaceDN w:val="0"/>
                    <w:adjustRightInd w:val="0"/>
                    <w:spacing w:after="0" w:line="240" w:lineRule="auto"/>
                    <w:suppressOverlap/>
                    <w:jc w:val="both"/>
                    <w:rPr>
                      <w:rFonts w:cs="Verdana"/>
                      <w:color w:val="000000"/>
                    </w:rPr>
                  </w:pPr>
                </w:p>
              </w:tc>
              <w:tc>
                <w:tcPr>
                  <w:tcW w:w="0" w:type="auto"/>
                </w:tcPr>
                <w:p w:rsidR="0060414A" w:rsidRPr="00CB0AF3" w:rsidRDefault="0060414A" w:rsidP="007262E0">
                  <w:pPr>
                    <w:framePr w:hSpace="141" w:wrap="around" w:vAnchor="text" w:hAnchor="text" w:y="1"/>
                    <w:autoSpaceDE w:val="0"/>
                    <w:autoSpaceDN w:val="0"/>
                    <w:adjustRightInd w:val="0"/>
                    <w:spacing w:after="0" w:line="240" w:lineRule="auto"/>
                    <w:suppressOverlap/>
                    <w:jc w:val="both"/>
                    <w:rPr>
                      <w:rFonts w:cs="Verdana"/>
                      <w:color w:val="000000"/>
                    </w:rPr>
                  </w:pPr>
                </w:p>
              </w:tc>
            </w:tr>
          </w:tbl>
          <w:p w:rsidR="0060414A" w:rsidRPr="00CB0AF3" w:rsidRDefault="0060414A" w:rsidP="00CF39A9"/>
        </w:tc>
        <w:tc>
          <w:tcPr>
            <w:tcW w:w="5244" w:type="dxa"/>
          </w:tcPr>
          <w:tbl>
            <w:tblPr>
              <w:tblW w:w="0" w:type="auto"/>
              <w:tblBorders>
                <w:top w:val="nil"/>
                <w:left w:val="nil"/>
                <w:bottom w:val="nil"/>
                <w:right w:val="nil"/>
              </w:tblBorders>
              <w:tblLook w:val="0000" w:firstRow="0" w:lastRow="0" w:firstColumn="0" w:lastColumn="0" w:noHBand="0" w:noVBand="0"/>
            </w:tblPr>
            <w:tblGrid>
              <w:gridCol w:w="222"/>
              <w:gridCol w:w="222"/>
            </w:tblGrid>
            <w:tr w:rsidR="0060414A" w:rsidRPr="00CB0AF3" w:rsidTr="00CF39A9">
              <w:trPr>
                <w:gridAfter w:val="1"/>
                <w:trHeight w:val="96"/>
              </w:trPr>
              <w:tc>
                <w:tcPr>
                  <w:tcW w:w="0" w:type="auto"/>
                </w:tcPr>
                <w:p w:rsidR="0060414A" w:rsidRPr="00CB0AF3" w:rsidRDefault="0060414A" w:rsidP="007262E0">
                  <w:pPr>
                    <w:pStyle w:val="Default"/>
                    <w:framePr w:hSpace="141" w:wrap="around" w:vAnchor="text" w:hAnchor="text" w:y="1"/>
                    <w:suppressOverlap/>
                    <w:rPr>
                      <w:rFonts w:asciiTheme="minorHAnsi" w:hAnsiTheme="minorHAnsi"/>
                      <w:sz w:val="22"/>
                      <w:szCs w:val="22"/>
                    </w:rPr>
                  </w:pPr>
                </w:p>
              </w:tc>
            </w:tr>
            <w:tr w:rsidR="0060414A" w:rsidRPr="00CB0AF3" w:rsidTr="00CF39A9">
              <w:trPr>
                <w:trHeight w:val="461"/>
              </w:trPr>
              <w:tc>
                <w:tcPr>
                  <w:tcW w:w="0" w:type="auto"/>
                </w:tcPr>
                <w:p w:rsidR="0060414A" w:rsidRPr="00CB0AF3" w:rsidRDefault="0060414A" w:rsidP="007262E0">
                  <w:pPr>
                    <w:framePr w:hSpace="141" w:wrap="around" w:vAnchor="text" w:hAnchor="text" w:y="1"/>
                    <w:autoSpaceDE w:val="0"/>
                    <w:autoSpaceDN w:val="0"/>
                    <w:adjustRightInd w:val="0"/>
                    <w:spacing w:after="0" w:line="240" w:lineRule="auto"/>
                    <w:suppressOverlap/>
                    <w:jc w:val="center"/>
                    <w:rPr>
                      <w:rFonts w:cs="Verdana"/>
                      <w:color w:val="000000"/>
                    </w:rPr>
                  </w:pPr>
                </w:p>
              </w:tc>
              <w:tc>
                <w:tcPr>
                  <w:tcW w:w="0" w:type="auto"/>
                </w:tcPr>
                <w:p w:rsidR="0060414A" w:rsidRPr="00CB0AF3" w:rsidRDefault="0060414A" w:rsidP="007262E0">
                  <w:pPr>
                    <w:framePr w:hSpace="141" w:wrap="around" w:vAnchor="text" w:hAnchor="text" w:y="1"/>
                    <w:autoSpaceDE w:val="0"/>
                    <w:autoSpaceDN w:val="0"/>
                    <w:adjustRightInd w:val="0"/>
                    <w:spacing w:after="0" w:line="240" w:lineRule="auto"/>
                    <w:suppressOverlap/>
                    <w:jc w:val="center"/>
                    <w:rPr>
                      <w:rFonts w:cs="Verdana"/>
                      <w:color w:val="000000"/>
                    </w:rPr>
                  </w:pPr>
                </w:p>
              </w:tc>
            </w:tr>
          </w:tbl>
          <w:p w:rsidR="0060414A" w:rsidRPr="00CB0AF3" w:rsidRDefault="0060414A" w:rsidP="00CF39A9"/>
        </w:tc>
      </w:tr>
      <w:tr w:rsidR="0060414A" w:rsidRPr="00CD37C0" w:rsidTr="0060414A">
        <w:tc>
          <w:tcPr>
            <w:tcW w:w="5211" w:type="dxa"/>
          </w:tcPr>
          <w:p w:rsidR="0060414A" w:rsidRPr="00CD37C0" w:rsidRDefault="0060414A" w:rsidP="00CF39A9">
            <w:pPr>
              <w:pStyle w:val="Default"/>
              <w:rPr>
                <w:rFonts w:asciiTheme="minorHAnsi" w:hAnsiTheme="minorHAnsi"/>
                <w:sz w:val="22"/>
                <w:szCs w:val="22"/>
              </w:rPr>
            </w:pPr>
            <w:r w:rsidRPr="00CD37C0">
              <w:rPr>
                <w:rFonts w:asciiTheme="minorHAnsi" w:hAnsiTheme="minorHAnsi"/>
                <w:sz w:val="22"/>
                <w:szCs w:val="22"/>
              </w:rPr>
              <w:t xml:space="preserve">Uitwerken van adviesvraagstukken m.b.t. de Omzetbelasting en Loonbelasting. </w:t>
            </w:r>
          </w:p>
        </w:tc>
        <w:tc>
          <w:tcPr>
            <w:tcW w:w="4395" w:type="dxa"/>
          </w:tcPr>
          <w:tbl>
            <w:tblPr>
              <w:tblW w:w="0" w:type="auto"/>
              <w:tblBorders>
                <w:top w:val="nil"/>
                <w:left w:val="nil"/>
                <w:bottom w:val="nil"/>
                <w:right w:val="nil"/>
              </w:tblBorders>
              <w:tblLook w:val="0000" w:firstRow="0" w:lastRow="0" w:firstColumn="0" w:lastColumn="0" w:noHBand="0" w:noVBand="0"/>
            </w:tblPr>
            <w:tblGrid>
              <w:gridCol w:w="222"/>
              <w:gridCol w:w="222"/>
            </w:tblGrid>
            <w:tr w:rsidR="0060414A" w:rsidRPr="00CB0AF3" w:rsidTr="00CF39A9">
              <w:trPr>
                <w:gridAfter w:val="1"/>
                <w:trHeight w:val="96"/>
              </w:trPr>
              <w:tc>
                <w:tcPr>
                  <w:tcW w:w="0" w:type="auto"/>
                </w:tcPr>
                <w:p w:rsidR="0060414A" w:rsidRPr="00CB0AF3" w:rsidRDefault="0060414A" w:rsidP="007262E0">
                  <w:pPr>
                    <w:pStyle w:val="Default"/>
                    <w:framePr w:hSpace="141" w:wrap="around" w:vAnchor="text" w:hAnchor="text" w:y="1"/>
                    <w:suppressOverlap/>
                    <w:rPr>
                      <w:rFonts w:asciiTheme="minorHAnsi" w:hAnsiTheme="minorHAnsi"/>
                      <w:sz w:val="22"/>
                      <w:szCs w:val="22"/>
                    </w:rPr>
                  </w:pPr>
                </w:p>
              </w:tc>
            </w:tr>
            <w:tr w:rsidR="0060414A" w:rsidRPr="00CB0AF3" w:rsidTr="00CF39A9">
              <w:trPr>
                <w:trHeight w:val="461"/>
              </w:trPr>
              <w:tc>
                <w:tcPr>
                  <w:tcW w:w="0" w:type="auto"/>
                </w:tcPr>
                <w:p w:rsidR="0060414A" w:rsidRPr="00CB0AF3" w:rsidRDefault="0060414A" w:rsidP="007262E0">
                  <w:pPr>
                    <w:framePr w:hSpace="141" w:wrap="around" w:vAnchor="text" w:hAnchor="text" w:y="1"/>
                    <w:autoSpaceDE w:val="0"/>
                    <w:autoSpaceDN w:val="0"/>
                    <w:adjustRightInd w:val="0"/>
                    <w:spacing w:after="0" w:line="240" w:lineRule="auto"/>
                    <w:suppressOverlap/>
                    <w:jc w:val="both"/>
                    <w:rPr>
                      <w:rFonts w:cs="Verdana"/>
                      <w:color w:val="000000"/>
                    </w:rPr>
                  </w:pPr>
                </w:p>
              </w:tc>
              <w:tc>
                <w:tcPr>
                  <w:tcW w:w="0" w:type="auto"/>
                </w:tcPr>
                <w:p w:rsidR="0060414A" w:rsidRPr="00CB0AF3" w:rsidRDefault="0060414A" w:rsidP="007262E0">
                  <w:pPr>
                    <w:framePr w:hSpace="141" w:wrap="around" w:vAnchor="text" w:hAnchor="text" w:y="1"/>
                    <w:autoSpaceDE w:val="0"/>
                    <w:autoSpaceDN w:val="0"/>
                    <w:adjustRightInd w:val="0"/>
                    <w:spacing w:after="0" w:line="240" w:lineRule="auto"/>
                    <w:suppressOverlap/>
                    <w:jc w:val="both"/>
                    <w:rPr>
                      <w:rFonts w:cs="Verdana"/>
                      <w:color w:val="000000"/>
                    </w:rPr>
                  </w:pPr>
                </w:p>
              </w:tc>
            </w:tr>
          </w:tbl>
          <w:p w:rsidR="0060414A" w:rsidRPr="00CB0AF3" w:rsidRDefault="0060414A" w:rsidP="00CF39A9"/>
        </w:tc>
        <w:tc>
          <w:tcPr>
            <w:tcW w:w="5244" w:type="dxa"/>
          </w:tcPr>
          <w:tbl>
            <w:tblPr>
              <w:tblW w:w="0" w:type="auto"/>
              <w:tblBorders>
                <w:top w:val="nil"/>
                <w:left w:val="nil"/>
                <w:bottom w:val="nil"/>
                <w:right w:val="nil"/>
              </w:tblBorders>
              <w:tblLook w:val="0000" w:firstRow="0" w:lastRow="0" w:firstColumn="0" w:lastColumn="0" w:noHBand="0" w:noVBand="0"/>
            </w:tblPr>
            <w:tblGrid>
              <w:gridCol w:w="222"/>
              <w:gridCol w:w="222"/>
            </w:tblGrid>
            <w:tr w:rsidR="0060414A" w:rsidRPr="00CB0AF3" w:rsidTr="00CF39A9">
              <w:trPr>
                <w:gridAfter w:val="1"/>
                <w:trHeight w:val="96"/>
              </w:trPr>
              <w:tc>
                <w:tcPr>
                  <w:tcW w:w="0" w:type="auto"/>
                </w:tcPr>
                <w:p w:rsidR="0060414A" w:rsidRPr="00CB0AF3" w:rsidRDefault="0060414A" w:rsidP="007262E0">
                  <w:pPr>
                    <w:pStyle w:val="Default"/>
                    <w:framePr w:hSpace="141" w:wrap="around" w:vAnchor="text" w:hAnchor="text" w:y="1"/>
                    <w:suppressOverlap/>
                    <w:rPr>
                      <w:rFonts w:asciiTheme="minorHAnsi" w:hAnsiTheme="minorHAnsi"/>
                      <w:sz w:val="22"/>
                      <w:szCs w:val="22"/>
                    </w:rPr>
                  </w:pPr>
                </w:p>
              </w:tc>
            </w:tr>
            <w:tr w:rsidR="0060414A" w:rsidRPr="00CB0AF3" w:rsidTr="00CF39A9">
              <w:trPr>
                <w:trHeight w:val="461"/>
              </w:trPr>
              <w:tc>
                <w:tcPr>
                  <w:tcW w:w="0" w:type="auto"/>
                </w:tcPr>
                <w:p w:rsidR="0060414A" w:rsidRPr="00CB0AF3" w:rsidRDefault="0060414A" w:rsidP="007262E0">
                  <w:pPr>
                    <w:framePr w:hSpace="141" w:wrap="around" w:vAnchor="text" w:hAnchor="text" w:y="1"/>
                    <w:autoSpaceDE w:val="0"/>
                    <w:autoSpaceDN w:val="0"/>
                    <w:adjustRightInd w:val="0"/>
                    <w:spacing w:after="0" w:line="240" w:lineRule="auto"/>
                    <w:suppressOverlap/>
                    <w:jc w:val="both"/>
                    <w:rPr>
                      <w:rFonts w:cs="Verdana"/>
                      <w:color w:val="000000"/>
                    </w:rPr>
                  </w:pPr>
                </w:p>
              </w:tc>
              <w:tc>
                <w:tcPr>
                  <w:tcW w:w="0" w:type="auto"/>
                </w:tcPr>
                <w:p w:rsidR="0060414A" w:rsidRPr="00CB0AF3" w:rsidRDefault="0060414A" w:rsidP="007262E0">
                  <w:pPr>
                    <w:framePr w:hSpace="141" w:wrap="around" w:vAnchor="text" w:hAnchor="text" w:y="1"/>
                    <w:autoSpaceDE w:val="0"/>
                    <w:autoSpaceDN w:val="0"/>
                    <w:adjustRightInd w:val="0"/>
                    <w:spacing w:after="0" w:line="240" w:lineRule="auto"/>
                    <w:suppressOverlap/>
                    <w:jc w:val="both"/>
                    <w:rPr>
                      <w:rFonts w:cs="Verdana"/>
                      <w:color w:val="000000"/>
                    </w:rPr>
                  </w:pPr>
                </w:p>
              </w:tc>
            </w:tr>
          </w:tbl>
          <w:p w:rsidR="0060414A" w:rsidRPr="00CB0AF3" w:rsidRDefault="0060414A" w:rsidP="00CF39A9"/>
        </w:tc>
      </w:tr>
      <w:tr w:rsidR="0060414A" w:rsidRPr="00CD37C0" w:rsidTr="0060414A">
        <w:tc>
          <w:tcPr>
            <w:tcW w:w="5211" w:type="dxa"/>
          </w:tcPr>
          <w:p w:rsidR="0060414A" w:rsidRPr="00CD37C0" w:rsidRDefault="0060414A" w:rsidP="00CF39A9">
            <w:pPr>
              <w:pStyle w:val="Default"/>
              <w:rPr>
                <w:rFonts w:asciiTheme="minorHAnsi" w:hAnsiTheme="minorHAnsi"/>
                <w:sz w:val="22"/>
                <w:szCs w:val="22"/>
              </w:rPr>
            </w:pPr>
            <w:r w:rsidRPr="00CD37C0">
              <w:rPr>
                <w:rFonts w:asciiTheme="minorHAnsi" w:hAnsiTheme="minorHAnsi"/>
                <w:sz w:val="22"/>
                <w:szCs w:val="22"/>
              </w:rPr>
              <w:t xml:space="preserve">Algemene beginselen van de Wet op belastingen van rechtsverkeer. </w:t>
            </w:r>
          </w:p>
        </w:tc>
        <w:tc>
          <w:tcPr>
            <w:tcW w:w="4395" w:type="dxa"/>
          </w:tcPr>
          <w:p w:rsidR="0060414A" w:rsidRPr="00CD37C0" w:rsidRDefault="0060414A" w:rsidP="00CF39A9"/>
        </w:tc>
        <w:tc>
          <w:tcPr>
            <w:tcW w:w="5244" w:type="dxa"/>
          </w:tcPr>
          <w:p w:rsidR="0060414A" w:rsidRPr="00CD37C0" w:rsidRDefault="0060414A" w:rsidP="00CF39A9"/>
        </w:tc>
      </w:tr>
      <w:tr w:rsidR="0060414A" w:rsidRPr="00CD37C0" w:rsidTr="0060414A">
        <w:tc>
          <w:tcPr>
            <w:tcW w:w="5211" w:type="dxa"/>
          </w:tcPr>
          <w:p w:rsidR="0060414A" w:rsidRPr="00CD37C0" w:rsidRDefault="0060414A" w:rsidP="00CF39A9">
            <w:pPr>
              <w:pStyle w:val="Default"/>
              <w:rPr>
                <w:rFonts w:asciiTheme="minorHAnsi" w:hAnsiTheme="minorHAnsi"/>
                <w:sz w:val="22"/>
                <w:szCs w:val="22"/>
              </w:rPr>
            </w:pPr>
            <w:r w:rsidRPr="00CD37C0">
              <w:rPr>
                <w:rFonts w:asciiTheme="minorHAnsi" w:hAnsiTheme="minorHAnsi"/>
                <w:sz w:val="22"/>
                <w:szCs w:val="22"/>
              </w:rPr>
              <w:t>Algemene beginselen van het successierecht.</w:t>
            </w:r>
          </w:p>
        </w:tc>
        <w:tc>
          <w:tcPr>
            <w:tcW w:w="4395" w:type="dxa"/>
          </w:tcPr>
          <w:p w:rsidR="0060414A" w:rsidRPr="00CD37C0" w:rsidRDefault="0060414A" w:rsidP="00CF39A9"/>
        </w:tc>
        <w:tc>
          <w:tcPr>
            <w:tcW w:w="5244" w:type="dxa"/>
          </w:tcPr>
          <w:p w:rsidR="0060414A" w:rsidRPr="00CD37C0" w:rsidRDefault="0060414A" w:rsidP="00CF39A9"/>
        </w:tc>
      </w:tr>
      <w:tr w:rsidR="0060414A" w:rsidRPr="00CD37C0" w:rsidTr="0060414A">
        <w:tc>
          <w:tcPr>
            <w:tcW w:w="5211" w:type="dxa"/>
          </w:tcPr>
          <w:p w:rsidR="0060414A" w:rsidRPr="00CD37C0" w:rsidRDefault="0060414A" w:rsidP="00CF39A9">
            <w:pPr>
              <w:pStyle w:val="Default"/>
              <w:rPr>
                <w:rFonts w:asciiTheme="minorHAnsi" w:hAnsiTheme="minorHAnsi"/>
                <w:sz w:val="22"/>
                <w:szCs w:val="22"/>
              </w:rPr>
            </w:pPr>
            <w:r w:rsidRPr="00CD37C0">
              <w:rPr>
                <w:rFonts w:asciiTheme="minorHAnsi" w:hAnsiTheme="minorHAnsi"/>
                <w:sz w:val="22"/>
                <w:szCs w:val="22"/>
              </w:rPr>
              <w:t>Het kunnen toepassen van de Wet op de dividendbelasting.</w:t>
            </w:r>
          </w:p>
        </w:tc>
        <w:tc>
          <w:tcPr>
            <w:tcW w:w="4395" w:type="dxa"/>
          </w:tcPr>
          <w:p w:rsidR="0060414A" w:rsidRPr="00CD37C0" w:rsidRDefault="0060414A" w:rsidP="00CF39A9"/>
        </w:tc>
        <w:tc>
          <w:tcPr>
            <w:tcW w:w="5244" w:type="dxa"/>
          </w:tcPr>
          <w:p w:rsidR="0060414A" w:rsidRPr="00CD37C0" w:rsidRDefault="0060414A" w:rsidP="00CF39A9"/>
        </w:tc>
      </w:tr>
    </w:tbl>
    <w:p w:rsidR="0060414A" w:rsidRDefault="0060414A" w:rsidP="0060414A">
      <w:pPr>
        <w:pStyle w:val="Geenafstand"/>
        <w:rPr>
          <w:b/>
        </w:rPr>
      </w:pPr>
    </w:p>
    <w:p w:rsidR="0060414A" w:rsidRDefault="0060414A" w:rsidP="0060414A">
      <w:pPr>
        <w:tabs>
          <w:tab w:val="left" w:pos="-1440"/>
          <w:tab w:val="left" w:pos="-720"/>
        </w:tabs>
        <w:spacing w:line="264" w:lineRule="atLeast"/>
        <w:ind w:right="170"/>
        <w:rPr>
          <w:b/>
        </w:rPr>
      </w:pPr>
    </w:p>
    <w:p w:rsidR="0060414A" w:rsidRDefault="0060414A" w:rsidP="0060414A">
      <w:pPr>
        <w:tabs>
          <w:tab w:val="left" w:pos="-1440"/>
          <w:tab w:val="left" w:pos="-720"/>
        </w:tabs>
        <w:spacing w:line="264" w:lineRule="atLeast"/>
        <w:ind w:right="170"/>
        <w:rPr>
          <w:b/>
        </w:rPr>
      </w:pPr>
    </w:p>
    <w:p w:rsidR="0060414A" w:rsidRDefault="0060414A" w:rsidP="0060414A">
      <w:pPr>
        <w:tabs>
          <w:tab w:val="left" w:pos="-1440"/>
          <w:tab w:val="left" w:pos="-720"/>
        </w:tabs>
        <w:spacing w:line="264" w:lineRule="atLeast"/>
        <w:ind w:right="170"/>
        <w:rPr>
          <w:b/>
        </w:rPr>
      </w:pPr>
    </w:p>
    <w:p w:rsidR="0060414A" w:rsidRDefault="0060414A" w:rsidP="0060414A">
      <w:pPr>
        <w:tabs>
          <w:tab w:val="left" w:pos="-1440"/>
          <w:tab w:val="left" w:pos="-720"/>
        </w:tabs>
        <w:spacing w:line="264" w:lineRule="atLeast"/>
        <w:ind w:right="170"/>
        <w:rPr>
          <w:b/>
        </w:rPr>
      </w:pPr>
    </w:p>
    <w:p w:rsidR="0060414A" w:rsidRDefault="0060414A" w:rsidP="0060414A">
      <w:pPr>
        <w:tabs>
          <w:tab w:val="left" w:pos="-1440"/>
          <w:tab w:val="left" w:pos="-720"/>
        </w:tabs>
        <w:spacing w:line="264" w:lineRule="atLeast"/>
        <w:ind w:right="170"/>
        <w:rPr>
          <w:b/>
        </w:rPr>
      </w:pPr>
    </w:p>
    <w:p w:rsidR="0060414A" w:rsidRDefault="0060414A" w:rsidP="0060414A">
      <w:pPr>
        <w:tabs>
          <w:tab w:val="left" w:pos="-1440"/>
          <w:tab w:val="left" w:pos="-720"/>
        </w:tabs>
        <w:spacing w:line="264" w:lineRule="atLeast"/>
        <w:ind w:right="170"/>
        <w:rPr>
          <w:b/>
        </w:rPr>
      </w:pPr>
    </w:p>
    <w:p w:rsidR="0060414A" w:rsidRDefault="0060414A" w:rsidP="0060414A">
      <w:pPr>
        <w:tabs>
          <w:tab w:val="left" w:pos="-1440"/>
          <w:tab w:val="left" w:pos="-720"/>
        </w:tabs>
        <w:spacing w:line="264" w:lineRule="atLeast"/>
        <w:ind w:right="170"/>
        <w:rPr>
          <w:b/>
        </w:rPr>
      </w:pPr>
    </w:p>
    <w:p w:rsidR="0060414A" w:rsidRDefault="0060414A" w:rsidP="0060414A">
      <w:pPr>
        <w:tabs>
          <w:tab w:val="left" w:pos="-1440"/>
          <w:tab w:val="left" w:pos="-720"/>
        </w:tabs>
        <w:spacing w:line="264" w:lineRule="atLeast"/>
        <w:ind w:right="170"/>
        <w:rPr>
          <w:b/>
        </w:rPr>
      </w:pPr>
    </w:p>
    <w:p w:rsidR="0060414A" w:rsidRDefault="0060414A" w:rsidP="0060414A">
      <w:pPr>
        <w:tabs>
          <w:tab w:val="left" w:pos="-1440"/>
          <w:tab w:val="left" w:pos="-720"/>
        </w:tabs>
        <w:spacing w:line="264" w:lineRule="atLeast"/>
        <w:ind w:right="170"/>
        <w:jc w:val="right"/>
        <w:rPr>
          <w:b/>
        </w:rPr>
      </w:pPr>
      <w:r>
        <w:rPr>
          <w:b/>
        </w:rPr>
        <w:lastRenderedPageBreak/>
        <w:t>Bijlage B</w:t>
      </w:r>
    </w:p>
    <w:p w:rsidR="0060414A" w:rsidRPr="003C03DF" w:rsidRDefault="0060414A" w:rsidP="0060414A">
      <w:pPr>
        <w:tabs>
          <w:tab w:val="left" w:pos="-1440"/>
          <w:tab w:val="left" w:pos="-720"/>
        </w:tabs>
        <w:spacing w:line="264" w:lineRule="atLeast"/>
        <w:ind w:right="170"/>
        <w:rPr>
          <w:b/>
        </w:rPr>
      </w:pPr>
      <w:r w:rsidRPr="003C03DF">
        <w:rPr>
          <w:b/>
        </w:rPr>
        <w:t xml:space="preserve">TOELICHTING VERZOEK TOT VRIJSTELLING(EN) </w:t>
      </w:r>
      <w:r>
        <w:rPr>
          <w:b/>
        </w:rPr>
        <w:t xml:space="preserve">EXAMEN(ONDERDELEN) </w:t>
      </w:r>
      <w:r w:rsidRPr="003C03DF">
        <w:rPr>
          <w:b/>
        </w:rPr>
        <w:t xml:space="preserve">NEDERLANDS RECHT PROEVE VAN VAKBEKWAAMHEID </w:t>
      </w:r>
    </w:p>
    <w:p w:rsidR="0060414A" w:rsidRPr="003C03DF" w:rsidRDefault="0060414A" w:rsidP="0060414A">
      <w:pPr>
        <w:pStyle w:val="Plattetekstinspringen"/>
        <w:numPr>
          <w:ilvl w:val="0"/>
          <w:numId w:val="4"/>
        </w:numPr>
        <w:tabs>
          <w:tab w:val="clear" w:pos="0"/>
        </w:tabs>
        <w:jc w:val="both"/>
        <w:rPr>
          <w:rFonts w:asciiTheme="minorHAnsi" w:hAnsiTheme="minorHAnsi"/>
        </w:rPr>
      </w:pPr>
      <w:r w:rsidRPr="003C03DF">
        <w:rPr>
          <w:rFonts w:asciiTheme="minorHAnsi" w:hAnsiTheme="minorHAnsi"/>
        </w:rPr>
        <w:t xml:space="preserve">Om voor een vrijstelling voor </w:t>
      </w:r>
      <w:r>
        <w:rPr>
          <w:rFonts w:asciiTheme="minorHAnsi" w:hAnsiTheme="minorHAnsi"/>
        </w:rPr>
        <w:t>(</w:t>
      </w:r>
      <w:r w:rsidRPr="003C03DF">
        <w:rPr>
          <w:rFonts w:asciiTheme="minorHAnsi" w:hAnsiTheme="minorHAnsi"/>
        </w:rPr>
        <w:t xml:space="preserve">een onderdeel </w:t>
      </w:r>
      <w:r>
        <w:rPr>
          <w:rFonts w:asciiTheme="minorHAnsi" w:hAnsiTheme="minorHAnsi"/>
        </w:rPr>
        <w:t xml:space="preserve">van) het examen Nederlands recht </w:t>
      </w:r>
      <w:r w:rsidRPr="003C03DF">
        <w:rPr>
          <w:rFonts w:asciiTheme="minorHAnsi" w:hAnsiTheme="minorHAnsi"/>
        </w:rPr>
        <w:t xml:space="preserve">in aanmerking te komen, dient de kandidaat aan te kunnen </w:t>
      </w:r>
      <w:r>
        <w:rPr>
          <w:rFonts w:asciiTheme="minorHAnsi" w:hAnsiTheme="minorHAnsi"/>
        </w:rPr>
        <w:t xml:space="preserve">tonen dat de </w:t>
      </w:r>
      <w:r w:rsidRPr="003C03DF">
        <w:rPr>
          <w:rFonts w:asciiTheme="minorHAnsi" w:hAnsiTheme="minorHAnsi"/>
        </w:rPr>
        <w:t>eindtermen voor het betreffende onderdeel van het examen worden afgedekt. Het vrijstellingsverzoek moet worden onderbouwd</w:t>
      </w:r>
      <w:r>
        <w:rPr>
          <w:rFonts w:asciiTheme="minorHAnsi" w:hAnsiTheme="minorHAnsi"/>
        </w:rPr>
        <w:t xml:space="preserve"> met relevante bewijsstukken:</w:t>
      </w:r>
    </w:p>
    <w:p w:rsidR="0060414A" w:rsidRDefault="0060414A" w:rsidP="0060414A">
      <w:pPr>
        <w:pStyle w:val="Plattetekstinspringen"/>
        <w:numPr>
          <w:ilvl w:val="0"/>
          <w:numId w:val="5"/>
        </w:numPr>
        <w:tabs>
          <w:tab w:val="clear" w:pos="0"/>
        </w:tabs>
        <w:jc w:val="both"/>
        <w:rPr>
          <w:rFonts w:asciiTheme="minorHAnsi" w:hAnsiTheme="minorHAnsi"/>
        </w:rPr>
      </w:pPr>
      <w:r>
        <w:rPr>
          <w:rFonts w:asciiTheme="minorHAnsi" w:hAnsiTheme="minorHAnsi"/>
          <w:b/>
        </w:rPr>
        <w:t>V</w:t>
      </w:r>
      <w:r w:rsidRPr="003C03DF">
        <w:rPr>
          <w:rFonts w:asciiTheme="minorHAnsi" w:hAnsiTheme="minorHAnsi"/>
          <w:b/>
        </w:rPr>
        <w:t xml:space="preserve">rijstelling </w:t>
      </w:r>
      <w:r>
        <w:rPr>
          <w:rFonts w:asciiTheme="minorHAnsi" w:hAnsiTheme="minorHAnsi"/>
          <w:b/>
        </w:rPr>
        <w:t xml:space="preserve">voor (een onderdeel van) het examen </w:t>
      </w:r>
      <w:r w:rsidRPr="003C03DF">
        <w:rPr>
          <w:rFonts w:asciiTheme="minorHAnsi" w:hAnsiTheme="minorHAnsi"/>
          <w:b/>
        </w:rPr>
        <w:t>op basis van een Nederlands diploma / (deel</w:t>
      </w:r>
      <w:r>
        <w:rPr>
          <w:rFonts w:asciiTheme="minorHAnsi" w:hAnsiTheme="minorHAnsi"/>
          <w:b/>
        </w:rPr>
        <w:t>)certificaat</w:t>
      </w:r>
      <w:r>
        <w:rPr>
          <w:rFonts w:asciiTheme="minorHAnsi" w:hAnsiTheme="minorHAnsi"/>
        </w:rPr>
        <w:t xml:space="preserve">. </w:t>
      </w:r>
      <w:r w:rsidRPr="003C03DF">
        <w:rPr>
          <w:rFonts w:asciiTheme="minorHAnsi" w:hAnsiTheme="minorHAnsi"/>
        </w:rPr>
        <w:t xml:space="preserve">Een (gewaarmerkte) kopie van een Nederlands diploma / (deel)certificaat </w:t>
      </w:r>
      <w:r>
        <w:rPr>
          <w:rFonts w:asciiTheme="minorHAnsi" w:hAnsiTheme="minorHAnsi"/>
        </w:rPr>
        <w:t>dient te worden meegestuurd</w:t>
      </w:r>
      <w:r w:rsidRPr="003C03DF">
        <w:rPr>
          <w:rFonts w:asciiTheme="minorHAnsi" w:hAnsiTheme="minorHAnsi"/>
        </w:rPr>
        <w:t xml:space="preserve"> met het vrijstellingsverzoek. Uit het diploma / (deel) certificaat blijkt op welk niveau onderwijs is genoten en wat het aantal behaalde studiepunten ECTS) voor het betreffende onderdeel van het examen is. Daarnaast dienen een beschrijving van het lesprogramma en de voorgeschreven literatuur voor het betreffende onderdeel van het examen aan te worden geleverd. </w:t>
      </w:r>
    </w:p>
    <w:p w:rsidR="0060414A" w:rsidRPr="00E61D05" w:rsidRDefault="0060414A" w:rsidP="0060414A">
      <w:pPr>
        <w:pStyle w:val="Plattetekstinspringen"/>
        <w:tabs>
          <w:tab w:val="clear" w:pos="0"/>
        </w:tabs>
        <w:ind w:left="1080" w:firstLine="0"/>
        <w:jc w:val="both"/>
        <w:rPr>
          <w:rFonts w:asciiTheme="minorHAnsi" w:hAnsiTheme="minorHAnsi"/>
        </w:rPr>
      </w:pPr>
    </w:p>
    <w:p w:rsidR="0060414A" w:rsidRPr="003C03DF" w:rsidRDefault="0060414A" w:rsidP="0060414A">
      <w:pPr>
        <w:pStyle w:val="Plattetekstinspringen"/>
        <w:tabs>
          <w:tab w:val="clear" w:pos="0"/>
        </w:tabs>
        <w:ind w:left="1080" w:firstLine="0"/>
        <w:jc w:val="both"/>
        <w:rPr>
          <w:rFonts w:asciiTheme="minorHAnsi" w:hAnsiTheme="minorHAnsi"/>
          <w:i/>
        </w:rPr>
      </w:pPr>
    </w:p>
    <w:p w:rsidR="0060414A" w:rsidRPr="00B6016E" w:rsidRDefault="0060414A" w:rsidP="0060414A">
      <w:pPr>
        <w:pStyle w:val="Plattetekstinspringen"/>
        <w:numPr>
          <w:ilvl w:val="0"/>
          <w:numId w:val="5"/>
        </w:numPr>
        <w:tabs>
          <w:tab w:val="clear" w:pos="0"/>
        </w:tabs>
        <w:jc w:val="both"/>
        <w:rPr>
          <w:rFonts w:asciiTheme="minorHAnsi" w:hAnsiTheme="minorHAnsi"/>
        </w:rPr>
      </w:pPr>
      <w:proofErr w:type="spellStart"/>
      <w:r w:rsidRPr="003C03DF">
        <w:rPr>
          <w:rFonts w:asciiTheme="minorHAnsi" w:hAnsiTheme="minorHAnsi" w:cs="Arial"/>
          <w:b/>
          <w:lang w:val="en"/>
        </w:rPr>
        <w:t>Vrijstelling</w:t>
      </w:r>
      <w:proofErr w:type="spellEnd"/>
      <w:r w:rsidRPr="003C03DF">
        <w:rPr>
          <w:rFonts w:asciiTheme="minorHAnsi" w:hAnsiTheme="minorHAnsi" w:cs="Arial"/>
          <w:b/>
          <w:lang w:val="en"/>
        </w:rPr>
        <w:t xml:space="preserve"> </w:t>
      </w:r>
      <w:proofErr w:type="spellStart"/>
      <w:r w:rsidRPr="003C03DF">
        <w:rPr>
          <w:rFonts w:asciiTheme="minorHAnsi" w:hAnsiTheme="minorHAnsi" w:cs="Arial"/>
          <w:b/>
          <w:lang w:val="en"/>
        </w:rPr>
        <w:t>voor</w:t>
      </w:r>
      <w:proofErr w:type="spellEnd"/>
      <w:r w:rsidRPr="003C03DF">
        <w:rPr>
          <w:rFonts w:asciiTheme="minorHAnsi" w:hAnsiTheme="minorHAnsi" w:cs="Arial"/>
          <w:b/>
          <w:lang w:val="en"/>
        </w:rPr>
        <w:t xml:space="preserve"> (</w:t>
      </w:r>
      <w:proofErr w:type="spellStart"/>
      <w:r w:rsidRPr="003C03DF">
        <w:rPr>
          <w:rFonts w:asciiTheme="minorHAnsi" w:hAnsiTheme="minorHAnsi" w:cs="Arial"/>
          <w:b/>
          <w:lang w:val="en"/>
        </w:rPr>
        <w:t>een</w:t>
      </w:r>
      <w:proofErr w:type="spellEnd"/>
      <w:r w:rsidRPr="003C03DF">
        <w:rPr>
          <w:rFonts w:asciiTheme="minorHAnsi" w:hAnsiTheme="minorHAnsi" w:cs="Arial"/>
          <w:b/>
          <w:lang w:val="en"/>
        </w:rPr>
        <w:t xml:space="preserve"> </w:t>
      </w:r>
      <w:proofErr w:type="spellStart"/>
      <w:r w:rsidRPr="003C03DF">
        <w:rPr>
          <w:rFonts w:asciiTheme="minorHAnsi" w:hAnsiTheme="minorHAnsi" w:cs="Arial"/>
          <w:b/>
          <w:lang w:val="en"/>
        </w:rPr>
        <w:t>onderdeel</w:t>
      </w:r>
      <w:proofErr w:type="spellEnd"/>
      <w:r w:rsidRPr="003C03DF">
        <w:rPr>
          <w:rFonts w:asciiTheme="minorHAnsi" w:hAnsiTheme="minorHAnsi" w:cs="Arial"/>
          <w:b/>
          <w:lang w:val="en"/>
        </w:rPr>
        <w:t xml:space="preserve"> van) het </w:t>
      </w:r>
      <w:proofErr w:type="spellStart"/>
      <w:r w:rsidRPr="003C03DF">
        <w:rPr>
          <w:rFonts w:asciiTheme="minorHAnsi" w:hAnsiTheme="minorHAnsi" w:cs="Arial"/>
          <w:b/>
          <w:lang w:val="en"/>
        </w:rPr>
        <w:t>examen</w:t>
      </w:r>
      <w:proofErr w:type="spellEnd"/>
      <w:r w:rsidRPr="003C03DF">
        <w:rPr>
          <w:rFonts w:asciiTheme="minorHAnsi" w:hAnsiTheme="minorHAnsi" w:cs="Arial"/>
          <w:b/>
          <w:lang w:val="en"/>
        </w:rPr>
        <w:t xml:space="preserve"> op basis van </w:t>
      </w:r>
      <w:proofErr w:type="spellStart"/>
      <w:r w:rsidRPr="003C03DF">
        <w:rPr>
          <w:rFonts w:asciiTheme="minorHAnsi" w:hAnsiTheme="minorHAnsi" w:cs="Arial"/>
          <w:b/>
          <w:lang w:val="en"/>
        </w:rPr>
        <w:t>werkervaring</w:t>
      </w:r>
      <w:proofErr w:type="spellEnd"/>
      <w:r w:rsidRPr="003C03DF">
        <w:rPr>
          <w:rFonts w:asciiTheme="minorHAnsi" w:hAnsiTheme="minorHAnsi" w:cs="Arial"/>
          <w:b/>
          <w:lang w:val="en"/>
        </w:rPr>
        <w:t>.</w:t>
      </w:r>
      <w:r>
        <w:rPr>
          <w:rFonts w:asciiTheme="minorHAnsi" w:hAnsiTheme="minorHAnsi" w:cs="Arial"/>
          <w:lang w:val="en"/>
        </w:rPr>
        <w:t xml:space="preserve"> De </w:t>
      </w:r>
      <w:proofErr w:type="spellStart"/>
      <w:r>
        <w:rPr>
          <w:rFonts w:asciiTheme="minorHAnsi" w:hAnsiTheme="minorHAnsi" w:cs="Arial"/>
          <w:lang w:val="en"/>
        </w:rPr>
        <w:t>kandidaat</w:t>
      </w:r>
      <w:proofErr w:type="spellEnd"/>
      <w:r>
        <w:rPr>
          <w:rFonts w:asciiTheme="minorHAnsi" w:hAnsiTheme="minorHAnsi" w:cs="Arial"/>
          <w:lang w:val="en"/>
        </w:rPr>
        <w:t xml:space="preserve"> </w:t>
      </w:r>
      <w:proofErr w:type="spellStart"/>
      <w:r>
        <w:rPr>
          <w:rFonts w:asciiTheme="minorHAnsi" w:hAnsiTheme="minorHAnsi" w:cs="Arial"/>
          <w:lang w:val="en"/>
        </w:rPr>
        <w:t>kan</w:t>
      </w:r>
      <w:proofErr w:type="spellEnd"/>
      <w:r>
        <w:rPr>
          <w:rFonts w:asciiTheme="minorHAnsi" w:hAnsiTheme="minorHAnsi" w:cs="Arial"/>
          <w:lang w:val="en"/>
        </w:rPr>
        <w:t xml:space="preserve"> </w:t>
      </w:r>
      <w:proofErr w:type="spellStart"/>
      <w:r>
        <w:rPr>
          <w:rFonts w:asciiTheme="minorHAnsi" w:hAnsiTheme="minorHAnsi" w:cs="Arial"/>
          <w:lang w:val="en"/>
        </w:rPr>
        <w:t>aantonen</w:t>
      </w:r>
      <w:proofErr w:type="spellEnd"/>
      <w:r>
        <w:rPr>
          <w:rFonts w:asciiTheme="minorHAnsi" w:hAnsiTheme="minorHAnsi" w:cs="Arial"/>
          <w:lang w:val="en"/>
        </w:rPr>
        <w:t xml:space="preserve"> </w:t>
      </w:r>
      <w:proofErr w:type="spellStart"/>
      <w:r>
        <w:rPr>
          <w:rFonts w:asciiTheme="minorHAnsi" w:hAnsiTheme="minorHAnsi" w:cs="Arial"/>
          <w:lang w:val="en"/>
        </w:rPr>
        <w:t>dat</w:t>
      </w:r>
      <w:proofErr w:type="spellEnd"/>
      <w:r>
        <w:rPr>
          <w:rFonts w:asciiTheme="minorHAnsi" w:hAnsiTheme="minorHAnsi" w:cs="Arial"/>
          <w:lang w:val="en"/>
        </w:rPr>
        <w:t xml:space="preserve"> </w:t>
      </w:r>
      <w:proofErr w:type="spellStart"/>
      <w:r>
        <w:rPr>
          <w:rFonts w:asciiTheme="minorHAnsi" w:hAnsiTheme="minorHAnsi" w:cs="Arial"/>
          <w:lang w:val="en"/>
        </w:rPr>
        <w:t>hij</w:t>
      </w:r>
      <w:proofErr w:type="spellEnd"/>
      <w:r>
        <w:rPr>
          <w:rFonts w:asciiTheme="minorHAnsi" w:hAnsiTheme="minorHAnsi" w:cs="Arial"/>
          <w:lang w:val="en"/>
        </w:rPr>
        <w:t xml:space="preserve"> / </w:t>
      </w:r>
      <w:proofErr w:type="spellStart"/>
      <w:r>
        <w:rPr>
          <w:rFonts w:asciiTheme="minorHAnsi" w:hAnsiTheme="minorHAnsi" w:cs="Arial"/>
          <w:lang w:val="en"/>
        </w:rPr>
        <w:t>zij</w:t>
      </w:r>
      <w:proofErr w:type="spellEnd"/>
      <w:r>
        <w:rPr>
          <w:rFonts w:asciiTheme="minorHAnsi" w:hAnsiTheme="minorHAnsi" w:cs="Arial"/>
          <w:lang w:val="en"/>
        </w:rPr>
        <w:t xml:space="preserve"> i</w:t>
      </w:r>
      <w:r w:rsidRPr="003C03DF">
        <w:rPr>
          <w:rFonts w:asciiTheme="minorHAnsi" w:hAnsiTheme="minorHAnsi" w:cs="Arial"/>
          <w:lang w:val="en"/>
        </w:rPr>
        <w:t xml:space="preserve">n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voltijds</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dienstverband</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bij</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Nederlandse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vestiging</w:t>
      </w:r>
      <w:proofErr w:type="spellEnd"/>
      <w:r w:rsidRPr="003C03DF">
        <w:rPr>
          <w:rFonts w:asciiTheme="minorHAnsi" w:hAnsiTheme="minorHAnsi" w:cs="Arial"/>
          <w:lang w:val="en"/>
        </w:rPr>
        <w:t xml:space="preserve"> van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accountantspraktijk</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gedurende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tenminste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drie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jaar</w:t>
      </w:r>
      <w:proofErr w:type="spellEnd"/>
      <w:r w:rsidRPr="003C03DF">
        <w:rPr>
          <w:rFonts w:asciiTheme="minorHAnsi" w:hAnsiTheme="minorHAnsi" w:cs="Arial"/>
          <w:lang w:val="en"/>
        </w:rPr>
        <w:t xml:space="preserve"> in de </w:t>
      </w:r>
      <w:proofErr w:type="spellStart"/>
      <w:r w:rsidRPr="003C03DF">
        <w:rPr>
          <w:rFonts w:asciiTheme="minorHAnsi" w:hAnsiTheme="minorHAnsi" w:cs="Arial"/>
          <w:lang w:val="en"/>
        </w:rPr>
        <w:t>Nederlandse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praktijk</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aantoonbare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staat</w:t>
      </w:r>
      <w:proofErr w:type="spellEnd"/>
      <w:r w:rsidRPr="003C03DF">
        <w:rPr>
          <w:rFonts w:asciiTheme="minorHAnsi" w:hAnsiTheme="minorHAnsi" w:cs="Arial"/>
          <w:lang w:val="en"/>
        </w:rPr>
        <w:t xml:space="preserve"> van </w:t>
      </w:r>
      <w:proofErr w:type="spellStart"/>
      <w:r w:rsidRPr="003C03DF">
        <w:rPr>
          <w:rFonts w:asciiTheme="minorHAnsi" w:hAnsiTheme="minorHAnsi" w:cs="Arial"/>
          <w:lang w:val="en"/>
        </w:rPr>
        <w:t>dienst</w:t>
      </w:r>
      <w:proofErr w:type="spellEnd"/>
      <w:r w:rsidRPr="003C03DF">
        <w:rPr>
          <w:rFonts w:asciiTheme="minorHAnsi" w:hAnsiTheme="minorHAnsi" w:cs="Arial"/>
          <w:lang w:val="en"/>
        </w:rPr>
        <w:t xml:space="preserve"> </w:t>
      </w:r>
      <w:proofErr w:type="spellStart"/>
      <w:r>
        <w:rPr>
          <w:rFonts w:asciiTheme="minorHAnsi" w:hAnsiTheme="minorHAnsi" w:cs="Arial"/>
          <w:lang w:val="en"/>
        </w:rPr>
        <w:t>heeft</w:t>
      </w:r>
      <w:proofErr w:type="spellEnd"/>
      <w:r>
        <w:rPr>
          <w:rFonts w:asciiTheme="minorHAnsi" w:hAnsiTheme="minorHAnsi" w:cs="Arial"/>
          <w:lang w:val="en"/>
        </w:rPr>
        <w:t xml:space="preserve"> </w:t>
      </w:r>
      <w:proofErr w:type="spellStart"/>
      <w:r w:rsidRPr="003C03DF">
        <w:rPr>
          <w:rFonts w:asciiTheme="minorHAnsi" w:hAnsiTheme="minorHAnsi" w:cs="Arial"/>
          <w:lang w:val="en"/>
        </w:rPr>
        <w:t>opgebouwd</w:t>
      </w:r>
      <w:proofErr w:type="spellEnd"/>
      <w:r w:rsidRPr="003C03DF">
        <w:rPr>
          <w:rFonts w:asciiTheme="minorHAnsi" w:hAnsiTheme="minorHAnsi" w:cs="Arial"/>
          <w:lang w:val="en"/>
        </w:rPr>
        <w:t xml:space="preserve"> van </w:t>
      </w:r>
      <w:proofErr w:type="spellStart"/>
      <w:r w:rsidRPr="003C03DF">
        <w:rPr>
          <w:rFonts w:asciiTheme="minorHAnsi" w:hAnsiTheme="minorHAnsi" w:cs="Arial"/>
          <w:lang w:val="en"/>
        </w:rPr>
        <w:t>relevante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werkzaamheden</w:t>
      </w:r>
      <w:proofErr w:type="spellEnd"/>
      <w:r w:rsidRPr="003C03DF">
        <w:rPr>
          <w:rFonts w:asciiTheme="minorHAnsi" w:hAnsiTheme="minorHAnsi" w:cs="Arial"/>
          <w:lang w:val="en"/>
        </w:rPr>
        <w:t xml:space="preserve"> met </w:t>
      </w:r>
      <w:proofErr w:type="spellStart"/>
      <w:r w:rsidRPr="003C03DF">
        <w:rPr>
          <w:rFonts w:asciiTheme="minorHAnsi" w:hAnsiTheme="minorHAnsi" w:cs="Arial"/>
          <w:lang w:val="en"/>
        </w:rPr>
        <w:t>betrekking</w:t>
      </w:r>
      <w:proofErr w:type="spellEnd"/>
      <w:r w:rsidRPr="003C03DF">
        <w:rPr>
          <w:rFonts w:asciiTheme="minorHAnsi" w:hAnsiTheme="minorHAnsi" w:cs="Arial"/>
          <w:lang w:val="en"/>
        </w:rPr>
        <w:t xml:space="preserve"> tot de </w:t>
      </w:r>
      <w:proofErr w:type="spellStart"/>
      <w:r w:rsidRPr="003C03DF">
        <w:rPr>
          <w:rFonts w:asciiTheme="minorHAnsi" w:hAnsiTheme="minorHAnsi" w:cs="Arial"/>
          <w:lang w:val="en"/>
        </w:rPr>
        <w:t>inhoud</w:t>
      </w:r>
      <w:proofErr w:type="spellEnd"/>
      <w:r w:rsidRPr="003C03DF">
        <w:rPr>
          <w:rFonts w:asciiTheme="minorHAnsi" w:hAnsiTheme="minorHAnsi" w:cs="Arial"/>
          <w:lang w:val="en"/>
        </w:rPr>
        <w:t xml:space="preserve"> van het </w:t>
      </w:r>
      <w:proofErr w:type="spellStart"/>
      <w:r w:rsidRPr="003C03DF">
        <w:rPr>
          <w:rFonts w:asciiTheme="minorHAnsi" w:hAnsiTheme="minorHAnsi" w:cs="Arial"/>
          <w:lang w:val="en"/>
        </w:rPr>
        <w:t>examen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c.q</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onderdeel</w:t>
      </w:r>
      <w:proofErr w:type="spellEnd"/>
      <w:r w:rsidRPr="003C03DF">
        <w:rPr>
          <w:rFonts w:asciiTheme="minorHAnsi" w:hAnsiTheme="minorHAnsi" w:cs="Arial"/>
          <w:lang w:val="en"/>
        </w:rPr>
        <w:t xml:space="preserve"> van het </w:t>
      </w:r>
      <w:proofErr w:type="spellStart"/>
      <w:r w:rsidRPr="003C03DF">
        <w:rPr>
          <w:rFonts w:asciiTheme="minorHAnsi" w:hAnsiTheme="minorHAnsi" w:cs="Arial"/>
          <w:lang w:val="en"/>
        </w:rPr>
        <w:t>examen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Daartoe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dient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overzicht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te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worden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overleggen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waarin</w:t>
      </w:r>
      <w:proofErr w:type="spellEnd"/>
      <w:r w:rsidRPr="003C03DF">
        <w:rPr>
          <w:rFonts w:asciiTheme="minorHAnsi" w:hAnsiTheme="minorHAnsi" w:cs="Arial"/>
          <w:lang w:val="en"/>
        </w:rPr>
        <w:t xml:space="preserve"> de </w:t>
      </w:r>
      <w:proofErr w:type="spellStart"/>
      <w:r w:rsidRPr="003C03DF">
        <w:rPr>
          <w:rFonts w:asciiTheme="minorHAnsi" w:hAnsiTheme="minorHAnsi" w:cs="Arial"/>
          <w:lang w:val="en"/>
        </w:rPr>
        <w:t>kandidaat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zijn</w:t>
      </w:r>
      <w:proofErr w:type="spellEnd"/>
      <w:r w:rsidRPr="003C03DF">
        <w:rPr>
          <w:rFonts w:asciiTheme="minorHAnsi" w:hAnsiTheme="minorHAnsi" w:cs="Arial"/>
          <w:lang w:val="en"/>
        </w:rPr>
        <w:t xml:space="preserve"> / </w:t>
      </w:r>
      <w:proofErr w:type="spellStart"/>
      <w:r w:rsidRPr="003C03DF">
        <w:rPr>
          <w:rFonts w:asciiTheme="minorHAnsi" w:hAnsiTheme="minorHAnsi" w:cs="Arial"/>
          <w:lang w:val="en"/>
        </w:rPr>
        <w:t>haar</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werkzaamheden</w:t>
      </w:r>
      <w:proofErr w:type="spellEnd"/>
      <w:r w:rsidRPr="003C03DF">
        <w:rPr>
          <w:rFonts w:asciiTheme="minorHAnsi" w:hAnsiTheme="minorHAnsi" w:cs="Arial"/>
          <w:lang w:val="en"/>
        </w:rPr>
        <w:t xml:space="preserve">, die ten </w:t>
      </w:r>
      <w:proofErr w:type="spellStart"/>
      <w:r w:rsidRPr="003C03DF">
        <w:rPr>
          <w:rFonts w:asciiTheme="minorHAnsi" w:hAnsiTheme="minorHAnsi" w:cs="Arial"/>
          <w:lang w:val="en"/>
        </w:rPr>
        <w:t>grondslag</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hebben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gelegen</w:t>
      </w:r>
      <w:proofErr w:type="spellEnd"/>
      <w:r w:rsidRPr="003C03DF">
        <w:rPr>
          <w:rFonts w:asciiTheme="minorHAnsi" w:hAnsiTheme="minorHAnsi" w:cs="Arial"/>
          <w:lang w:val="en"/>
        </w:rPr>
        <w:t xml:space="preserve"> </w:t>
      </w:r>
      <w:proofErr w:type="spellStart"/>
      <w:r>
        <w:rPr>
          <w:rFonts w:asciiTheme="minorHAnsi" w:hAnsiTheme="minorHAnsi" w:cs="Arial"/>
          <w:lang w:val="en"/>
        </w:rPr>
        <w:t>aan</w:t>
      </w:r>
      <w:proofErr w:type="spellEnd"/>
      <w:r>
        <w:rPr>
          <w:rFonts w:asciiTheme="minorHAnsi" w:hAnsiTheme="minorHAnsi" w:cs="Arial"/>
          <w:lang w:val="en"/>
        </w:rPr>
        <w:t xml:space="preserve"> </w:t>
      </w:r>
      <w:proofErr w:type="spellStart"/>
      <w:r>
        <w:rPr>
          <w:rFonts w:asciiTheme="minorHAnsi" w:hAnsiTheme="minorHAnsi" w:cs="Arial"/>
          <w:lang w:val="en"/>
        </w:rPr>
        <w:t>zijn</w:t>
      </w:r>
      <w:proofErr w:type="spellEnd"/>
      <w:r>
        <w:rPr>
          <w:rFonts w:asciiTheme="minorHAnsi" w:hAnsiTheme="minorHAnsi" w:cs="Arial"/>
          <w:lang w:val="en"/>
        </w:rPr>
        <w:t xml:space="preserve">/ </w:t>
      </w:r>
      <w:proofErr w:type="spellStart"/>
      <w:r>
        <w:rPr>
          <w:rFonts w:asciiTheme="minorHAnsi" w:hAnsiTheme="minorHAnsi" w:cs="Arial"/>
          <w:lang w:val="en"/>
        </w:rPr>
        <w:t>haar</w:t>
      </w:r>
      <w:proofErr w:type="spellEnd"/>
      <w:r>
        <w:rPr>
          <w:rFonts w:asciiTheme="minorHAnsi" w:hAnsiTheme="minorHAnsi" w:cs="Arial"/>
          <w:lang w:val="en"/>
        </w:rPr>
        <w:t xml:space="preserve"> </w:t>
      </w:r>
      <w:proofErr w:type="spellStart"/>
      <w:r>
        <w:rPr>
          <w:rFonts w:asciiTheme="minorHAnsi" w:hAnsiTheme="minorHAnsi" w:cs="Arial"/>
          <w:lang w:val="en"/>
        </w:rPr>
        <w:t>hierboven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bedoelde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staat</w:t>
      </w:r>
      <w:proofErr w:type="spellEnd"/>
      <w:r w:rsidRPr="003C03DF">
        <w:rPr>
          <w:rFonts w:asciiTheme="minorHAnsi" w:hAnsiTheme="minorHAnsi" w:cs="Arial"/>
          <w:lang w:val="en"/>
        </w:rPr>
        <w:t xml:space="preserve"> van </w:t>
      </w:r>
      <w:proofErr w:type="spellStart"/>
      <w:r w:rsidRPr="003C03DF">
        <w:rPr>
          <w:rFonts w:asciiTheme="minorHAnsi" w:hAnsiTheme="minorHAnsi" w:cs="Arial"/>
          <w:lang w:val="en"/>
        </w:rPr>
        <w:t>dienst</w:t>
      </w:r>
      <w:proofErr w:type="spellEnd"/>
      <w:r>
        <w:rPr>
          <w:rFonts w:asciiTheme="minorHAnsi" w:hAnsiTheme="minorHAnsi" w:cs="Arial"/>
          <w:lang w:val="en"/>
        </w:rPr>
        <w:t>,</w:t>
      </w:r>
      <w:r w:rsidRPr="003C03DF">
        <w:rPr>
          <w:rFonts w:asciiTheme="minorHAnsi" w:hAnsiTheme="minorHAnsi" w:cs="Arial"/>
          <w:lang w:val="en"/>
        </w:rPr>
        <w:t xml:space="preserve"> </w:t>
      </w:r>
      <w:proofErr w:type="spellStart"/>
      <w:r w:rsidRPr="003C03DF">
        <w:rPr>
          <w:rFonts w:asciiTheme="minorHAnsi" w:hAnsiTheme="minorHAnsi" w:cs="Arial"/>
          <w:lang w:val="en"/>
        </w:rPr>
        <w:t>heeft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vastgelegd</w:t>
      </w:r>
      <w:proofErr w:type="spellEnd"/>
      <w:r w:rsidRPr="003C03DF">
        <w:rPr>
          <w:rFonts w:asciiTheme="minorHAnsi" w:hAnsiTheme="minorHAnsi" w:cs="Arial"/>
          <w:lang w:val="en"/>
        </w:rPr>
        <w:t xml:space="preserve">. Het </w:t>
      </w:r>
      <w:proofErr w:type="spellStart"/>
      <w:r w:rsidRPr="003C03DF">
        <w:rPr>
          <w:rFonts w:asciiTheme="minorHAnsi" w:hAnsiTheme="minorHAnsi" w:cs="Arial"/>
          <w:lang w:val="en"/>
        </w:rPr>
        <w:t>te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overleggen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overzicht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moet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zijn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beoordeeld</w:t>
      </w:r>
      <w:proofErr w:type="spellEnd"/>
      <w:r w:rsidRPr="003C03DF">
        <w:rPr>
          <w:rFonts w:asciiTheme="minorHAnsi" w:hAnsiTheme="minorHAnsi" w:cs="Arial"/>
          <w:lang w:val="en"/>
        </w:rPr>
        <w:t xml:space="preserve"> en </w:t>
      </w:r>
      <w:proofErr w:type="spellStart"/>
      <w:r w:rsidRPr="003C03DF">
        <w:rPr>
          <w:rFonts w:asciiTheme="minorHAnsi" w:hAnsiTheme="minorHAnsi" w:cs="Arial"/>
          <w:lang w:val="en"/>
        </w:rPr>
        <w:t>goedgekeurd</w:t>
      </w:r>
      <w:proofErr w:type="spellEnd"/>
      <w:r w:rsidRPr="003C03DF">
        <w:rPr>
          <w:rFonts w:asciiTheme="minorHAnsi" w:hAnsiTheme="minorHAnsi" w:cs="Arial"/>
          <w:lang w:val="en"/>
        </w:rPr>
        <w:t xml:space="preserve"> door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Accountant-</w:t>
      </w:r>
      <w:proofErr w:type="spellStart"/>
      <w:r w:rsidRPr="003C03DF">
        <w:rPr>
          <w:rFonts w:asciiTheme="minorHAnsi" w:hAnsiTheme="minorHAnsi" w:cs="Arial"/>
          <w:lang w:val="en"/>
        </w:rPr>
        <w:t>Administratieconsulen</w:t>
      </w:r>
      <w:r w:rsidR="00105526">
        <w:rPr>
          <w:rFonts w:asciiTheme="minorHAnsi" w:hAnsiTheme="minorHAnsi" w:cs="Arial"/>
          <w:lang w:val="en"/>
        </w:rPr>
        <w:t>t</w:t>
      </w:r>
      <w:proofErr w:type="spellEnd"/>
      <w:r w:rsidR="00105526">
        <w:rPr>
          <w:rFonts w:asciiTheme="minorHAnsi" w:hAnsiTheme="minorHAnsi" w:cs="Arial"/>
          <w:lang w:val="en"/>
        </w:rPr>
        <w:t xml:space="preserve"> </w:t>
      </w:r>
      <w:proofErr w:type="spellStart"/>
      <w:r w:rsidRPr="003C03DF">
        <w:rPr>
          <w:rFonts w:asciiTheme="minorHAnsi" w:hAnsiTheme="minorHAnsi" w:cs="Arial"/>
          <w:lang w:val="en"/>
        </w:rPr>
        <w:t>werkzaam</w:t>
      </w:r>
      <w:proofErr w:type="spellEnd"/>
      <w:r w:rsidRPr="003C03DF">
        <w:rPr>
          <w:rFonts w:asciiTheme="minorHAnsi" w:hAnsiTheme="minorHAnsi" w:cs="Arial"/>
          <w:lang w:val="en"/>
        </w:rPr>
        <w:t xml:space="preserve"> op de </w:t>
      </w:r>
      <w:proofErr w:type="spellStart"/>
      <w:r w:rsidRPr="003C03DF">
        <w:rPr>
          <w:rFonts w:asciiTheme="minorHAnsi" w:hAnsiTheme="minorHAnsi" w:cs="Arial"/>
          <w:lang w:val="en"/>
        </w:rPr>
        <w:t>desbetreffende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vestiging</w:t>
      </w:r>
      <w:proofErr w:type="spellEnd"/>
      <w:r w:rsidRPr="003C03DF">
        <w:rPr>
          <w:rFonts w:asciiTheme="minorHAnsi" w:hAnsiTheme="minorHAnsi" w:cs="Arial"/>
          <w:lang w:val="en"/>
        </w:rPr>
        <w:t xml:space="preserve"> van de </w:t>
      </w:r>
      <w:proofErr w:type="spellStart"/>
      <w:r w:rsidRPr="003C03DF">
        <w:rPr>
          <w:rFonts w:asciiTheme="minorHAnsi" w:hAnsiTheme="minorHAnsi" w:cs="Arial"/>
          <w:lang w:val="en"/>
        </w:rPr>
        <w:t>accountantspraktijk</w:t>
      </w:r>
      <w:proofErr w:type="spellEnd"/>
      <w:r w:rsidRPr="003C03DF">
        <w:rPr>
          <w:rFonts w:asciiTheme="minorHAnsi" w:hAnsiTheme="minorHAnsi" w:cs="Arial"/>
          <w:lang w:val="en"/>
        </w:rPr>
        <w:t>.</w:t>
      </w:r>
    </w:p>
    <w:p w:rsidR="0060414A" w:rsidRDefault="0060414A" w:rsidP="0060414A"/>
    <w:p w:rsidR="0060414A" w:rsidRPr="00BE2304" w:rsidRDefault="0060414A" w:rsidP="0060414A">
      <w:pPr>
        <w:pStyle w:val="Plattetekstinspringen"/>
        <w:numPr>
          <w:ilvl w:val="0"/>
          <w:numId w:val="5"/>
        </w:numPr>
        <w:tabs>
          <w:tab w:val="clear" w:pos="0"/>
        </w:tabs>
        <w:jc w:val="both"/>
        <w:rPr>
          <w:rFonts w:asciiTheme="minorHAnsi" w:hAnsiTheme="minorHAnsi"/>
        </w:rPr>
      </w:pPr>
      <w:r w:rsidRPr="00BE2304">
        <w:rPr>
          <w:rFonts w:asciiTheme="minorHAnsi" w:hAnsiTheme="minorHAnsi"/>
        </w:rPr>
        <w:t xml:space="preserve">Op het schema ‘verzoek tot vrijstelling(en) examen(onderdelen) Nederlands recht’ dient achter ieder onderwerp voor het betreffende (onderdeel van het) examen te worden aangegeven welke bijlage, als bedoeld onder punt 1.  a </w:t>
      </w:r>
      <w:r>
        <w:rPr>
          <w:rFonts w:asciiTheme="minorHAnsi" w:hAnsiTheme="minorHAnsi"/>
        </w:rPr>
        <w:t xml:space="preserve">en / </w:t>
      </w:r>
      <w:r w:rsidRPr="00BE2304">
        <w:rPr>
          <w:rFonts w:asciiTheme="minorHAnsi" w:hAnsiTheme="minorHAnsi"/>
        </w:rPr>
        <w:t xml:space="preserve">of b, ter ondersteuning dient voor </w:t>
      </w:r>
      <w:r>
        <w:rPr>
          <w:rFonts w:asciiTheme="minorHAnsi" w:hAnsiTheme="minorHAnsi"/>
        </w:rPr>
        <w:t xml:space="preserve">de aangevraagde </w:t>
      </w:r>
      <w:r w:rsidRPr="00BE2304">
        <w:rPr>
          <w:rFonts w:asciiTheme="minorHAnsi" w:hAnsiTheme="minorHAnsi"/>
        </w:rPr>
        <w:t xml:space="preserve">vrijstelling. </w:t>
      </w:r>
    </w:p>
    <w:p w:rsidR="0060414A" w:rsidRPr="003C03DF" w:rsidRDefault="0060414A" w:rsidP="0060414A">
      <w:pPr>
        <w:pStyle w:val="Plattetekstinspringen"/>
        <w:tabs>
          <w:tab w:val="clear" w:pos="0"/>
        </w:tabs>
        <w:ind w:left="360" w:firstLine="0"/>
        <w:jc w:val="both"/>
        <w:rPr>
          <w:rFonts w:asciiTheme="minorHAnsi" w:hAnsiTheme="minorHAnsi"/>
        </w:rPr>
      </w:pPr>
    </w:p>
    <w:p w:rsidR="0060414A" w:rsidRPr="00960E52" w:rsidRDefault="0060414A" w:rsidP="0060414A">
      <w:pPr>
        <w:pStyle w:val="Plattetekstinspringen"/>
        <w:numPr>
          <w:ilvl w:val="0"/>
          <w:numId w:val="4"/>
        </w:numPr>
        <w:tabs>
          <w:tab w:val="clear" w:pos="0"/>
        </w:tabs>
        <w:jc w:val="both"/>
        <w:rPr>
          <w:rFonts w:asciiTheme="minorHAnsi" w:hAnsiTheme="minorHAnsi"/>
        </w:rPr>
      </w:pPr>
      <w:r w:rsidRPr="00960E52">
        <w:rPr>
          <w:rFonts w:asciiTheme="minorHAnsi" w:hAnsiTheme="minorHAnsi"/>
        </w:rPr>
        <w:t>Kopieën van diploma's, deelcertificaten, cijferlijsten en eventuele andere bescheiden dienen te worden gewaarmerkt. Onder waarmerken wordt verstaan dat de kopie voor eensluidend conform het origineel wordt ondertekend door een notaris, een accountant of de betreffende onderwijsinstelling (</w:t>
      </w:r>
      <w:r w:rsidRPr="00960E52">
        <w:rPr>
          <w:rFonts w:asciiTheme="minorHAnsi" w:hAnsiTheme="minorHAnsi"/>
          <w:i/>
          <w:iCs/>
        </w:rPr>
        <w:t>Nb. niet gewaarmerkte kopieën worden niet in behandeling genomen</w:t>
      </w:r>
      <w:r w:rsidRPr="00960E52">
        <w:rPr>
          <w:rFonts w:asciiTheme="minorHAnsi" w:hAnsiTheme="minorHAnsi"/>
        </w:rPr>
        <w:t xml:space="preserve">). </w:t>
      </w:r>
    </w:p>
    <w:p w:rsidR="0060414A" w:rsidRPr="00960E52" w:rsidRDefault="0060414A" w:rsidP="0060414A">
      <w:pPr>
        <w:pStyle w:val="Plattetekstinspringen"/>
        <w:tabs>
          <w:tab w:val="clear" w:pos="0"/>
        </w:tabs>
        <w:ind w:firstLine="0"/>
        <w:jc w:val="both"/>
        <w:rPr>
          <w:rFonts w:asciiTheme="minorHAnsi" w:hAnsiTheme="minorHAnsi"/>
        </w:rPr>
      </w:pPr>
    </w:p>
    <w:p w:rsidR="0060414A" w:rsidRPr="00003911" w:rsidRDefault="0060414A" w:rsidP="0060414A">
      <w:pPr>
        <w:pStyle w:val="Plattetekstinspringen"/>
        <w:numPr>
          <w:ilvl w:val="0"/>
          <w:numId w:val="4"/>
        </w:numPr>
        <w:tabs>
          <w:tab w:val="clear" w:pos="0"/>
        </w:tabs>
        <w:jc w:val="both"/>
        <w:rPr>
          <w:rFonts w:asciiTheme="minorHAnsi" w:hAnsiTheme="minorHAnsi"/>
        </w:rPr>
      </w:pPr>
      <w:proofErr w:type="spellStart"/>
      <w:r w:rsidRPr="00960E52">
        <w:rPr>
          <w:rFonts w:asciiTheme="minorHAnsi" w:hAnsiTheme="minorHAnsi" w:cs="Arial"/>
          <w:lang w:val="en"/>
        </w:rPr>
        <w:t>Indien</w:t>
      </w:r>
      <w:proofErr w:type="spellEnd"/>
      <w:r w:rsidRPr="00960E52">
        <w:rPr>
          <w:rFonts w:asciiTheme="minorHAnsi" w:hAnsiTheme="minorHAnsi" w:cs="Arial"/>
          <w:lang w:val="en"/>
        </w:rPr>
        <w:t xml:space="preserve"> het </w:t>
      </w:r>
      <w:proofErr w:type="spellStart"/>
      <w:r w:rsidRPr="00960E52">
        <w:rPr>
          <w:rFonts w:asciiTheme="minorHAnsi" w:hAnsiTheme="minorHAnsi" w:cs="Arial"/>
          <w:lang w:val="en"/>
        </w:rPr>
        <w:t>vrijstellingsverzoek</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wordt</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ingediend</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als</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bedoeld</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onder</w:t>
      </w:r>
      <w:proofErr w:type="spellEnd"/>
      <w:r w:rsidRPr="00960E52">
        <w:rPr>
          <w:rFonts w:asciiTheme="minorHAnsi" w:hAnsiTheme="minorHAnsi" w:cs="Arial"/>
          <w:lang w:val="en"/>
        </w:rPr>
        <w:t xml:space="preserve"> punt 1. en 2. </w:t>
      </w:r>
      <w:proofErr w:type="spellStart"/>
      <w:r w:rsidRPr="00960E52">
        <w:rPr>
          <w:rFonts w:asciiTheme="minorHAnsi" w:hAnsiTheme="minorHAnsi" w:cs="Arial"/>
          <w:lang w:val="en"/>
        </w:rPr>
        <w:t>dan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zal</w:t>
      </w:r>
      <w:proofErr w:type="spellEnd"/>
      <w:r w:rsidRPr="00960E52">
        <w:rPr>
          <w:rFonts w:asciiTheme="minorHAnsi" w:hAnsiTheme="minorHAnsi" w:cs="Arial"/>
          <w:lang w:val="en"/>
        </w:rPr>
        <w:t xml:space="preserve"> de NBA </w:t>
      </w:r>
      <w:proofErr w:type="spellStart"/>
      <w:r w:rsidRPr="00960E52">
        <w:rPr>
          <w:rFonts w:asciiTheme="minorHAnsi" w:hAnsiTheme="minorHAnsi" w:cs="Arial"/>
          <w:lang w:val="en"/>
        </w:rPr>
        <w:t>aa</w:t>
      </w:r>
      <w:r>
        <w:rPr>
          <w:rFonts w:asciiTheme="minorHAnsi" w:hAnsiTheme="minorHAnsi" w:cs="Arial"/>
          <w:lang w:val="en"/>
        </w:rPr>
        <w:t>n</w:t>
      </w:r>
      <w:r w:rsidRPr="00960E52">
        <w:rPr>
          <w:rFonts w:asciiTheme="minorHAnsi" w:hAnsiTheme="minorHAnsi" w:cs="Arial"/>
          <w:lang w:val="en"/>
        </w:rPr>
        <w:t>sluitend</w:t>
      </w:r>
      <w:proofErr w:type="spellEnd"/>
      <w:r w:rsidRPr="00960E52">
        <w:rPr>
          <w:rFonts w:asciiTheme="minorHAnsi" w:hAnsiTheme="minorHAnsi" w:cs="Arial"/>
          <w:lang w:val="en"/>
        </w:rPr>
        <w:t xml:space="preserve"> in </w:t>
      </w:r>
      <w:proofErr w:type="spellStart"/>
      <w:r w:rsidRPr="00960E52">
        <w:rPr>
          <w:rFonts w:asciiTheme="minorHAnsi" w:hAnsiTheme="minorHAnsi" w:cs="Arial"/>
          <w:lang w:val="en"/>
        </w:rPr>
        <w:t>een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gesprek</w:t>
      </w:r>
      <w:proofErr w:type="spellEnd"/>
      <w:r w:rsidRPr="00960E52">
        <w:rPr>
          <w:rFonts w:asciiTheme="minorHAnsi" w:hAnsiTheme="minorHAnsi" w:cs="Arial"/>
          <w:lang w:val="en"/>
        </w:rPr>
        <w:t xml:space="preserve"> met de </w:t>
      </w:r>
      <w:proofErr w:type="spellStart"/>
      <w:r w:rsidRPr="00960E52">
        <w:rPr>
          <w:rFonts w:asciiTheme="minorHAnsi" w:hAnsiTheme="minorHAnsi" w:cs="Arial"/>
          <w:lang w:val="en"/>
        </w:rPr>
        <w:t>kandidaat</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beoordelen</w:t>
      </w:r>
      <w:proofErr w:type="spellEnd"/>
      <w:r w:rsidRPr="00960E52">
        <w:rPr>
          <w:rFonts w:asciiTheme="minorHAnsi" w:hAnsiTheme="minorHAnsi" w:cs="Arial"/>
          <w:lang w:val="en"/>
        </w:rPr>
        <w:t xml:space="preserve"> of de </w:t>
      </w:r>
      <w:proofErr w:type="spellStart"/>
      <w:r w:rsidRPr="00960E52">
        <w:rPr>
          <w:rFonts w:asciiTheme="minorHAnsi" w:hAnsiTheme="minorHAnsi" w:cs="Arial"/>
          <w:lang w:val="en"/>
        </w:rPr>
        <w:t>bedoelde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kennis</w:t>
      </w:r>
      <w:proofErr w:type="spellEnd"/>
      <w:r w:rsidRPr="00960E52">
        <w:rPr>
          <w:rFonts w:asciiTheme="minorHAnsi" w:hAnsiTheme="minorHAnsi" w:cs="Arial"/>
          <w:lang w:val="en"/>
        </w:rPr>
        <w:t xml:space="preserve"> op het </w:t>
      </w:r>
      <w:proofErr w:type="spellStart"/>
      <w:r w:rsidRPr="00960E52">
        <w:rPr>
          <w:rFonts w:asciiTheme="minorHAnsi" w:hAnsiTheme="minorHAnsi" w:cs="Arial"/>
          <w:lang w:val="en"/>
        </w:rPr>
        <w:t>vereiste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niveau</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aanwezig</w:t>
      </w:r>
      <w:proofErr w:type="spellEnd"/>
      <w:r w:rsidRPr="00960E52">
        <w:rPr>
          <w:rFonts w:asciiTheme="minorHAnsi" w:hAnsiTheme="minorHAnsi" w:cs="Arial"/>
          <w:lang w:val="en"/>
        </w:rPr>
        <w:t xml:space="preserve"> is. </w:t>
      </w:r>
      <w:proofErr w:type="spellStart"/>
      <w:r w:rsidRPr="00960E52">
        <w:rPr>
          <w:rFonts w:asciiTheme="minorHAnsi" w:hAnsiTheme="minorHAnsi" w:cs="Arial"/>
          <w:lang w:val="en"/>
        </w:rPr>
        <w:t>Indien</w:t>
      </w:r>
      <w:proofErr w:type="spellEnd"/>
      <w:r w:rsidRPr="00960E52">
        <w:rPr>
          <w:rFonts w:asciiTheme="minorHAnsi" w:hAnsiTheme="minorHAnsi" w:cs="Arial"/>
          <w:lang w:val="en"/>
        </w:rPr>
        <w:t xml:space="preserve"> het </w:t>
      </w:r>
      <w:proofErr w:type="spellStart"/>
      <w:r w:rsidRPr="00960E52">
        <w:rPr>
          <w:rFonts w:asciiTheme="minorHAnsi" w:hAnsiTheme="minorHAnsi" w:cs="Arial"/>
          <w:lang w:val="en"/>
        </w:rPr>
        <w:t>gesprek</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niet</w:t>
      </w:r>
      <w:proofErr w:type="spellEnd"/>
      <w:r w:rsidRPr="00960E52">
        <w:rPr>
          <w:rFonts w:asciiTheme="minorHAnsi" w:hAnsiTheme="minorHAnsi" w:cs="Arial"/>
          <w:lang w:val="en"/>
        </w:rPr>
        <w:t xml:space="preserve"> tot </w:t>
      </w:r>
      <w:proofErr w:type="spellStart"/>
      <w:r w:rsidRPr="00960E52">
        <w:rPr>
          <w:rFonts w:asciiTheme="minorHAnsi" w:hAnsiTheme="minorHAnsi" w:cs="Arial"/>
          <w:lang w:val="en"/>
        </w:rPr>
        <w:t>een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positief</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oordeel</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heeft</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geleid</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kan</w:t>
      </w:r>
      <w:proofErr w:type="spellEnd"/>
      <w:r w:rsidRPr="00960E52">
        <w:rPr>
          <w:rFonts w:asciiTheme="minorHAnsi" w:hAnsiTheme="minorHAnsi" w:cs="Arial"/>
          <w:lang w:val="en"/>
        </w:rPr>
        <w:t xml:space="preserve"> de NBA de </w:t>
      </w:r>
      <w:proofErr w:type="spellStart"/>
      <w:r w:rsidRPr="00960E52">
        <w:rPr>
          <w:rFonts w:asciiTheme="minorHAnsi" w:hAnsiTheme="minorHAnsi" w:cs="Arial"/>
          <w:lang w:val="en"/>
        </w:rPr>
        <w:t>kandidaat</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een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mondelinge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toets</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afnemen</w:t>
      </w:r>
      <w:proofErr w:type="spellEnd"/>
      <w:r w:rsidRPr="00960E52">
        <w:rPr>
          <w:rFonts w:asciiTheme="minorHAnsi" w:hAnsiTheme="minorHAnsi" w:cs="Arial"/>
          <w:lang w:val="en"/>
        </w:rPr>
        <w:t xml:space="preserve">. De </w:t>
      </w:r>
      <w:proofErr w:type="spellStart"/>
      <w:r w:rsidRPr="00960E52">
        <w:rPr>
          <w:rFonts w:asciiTheme="minorHAnsi" w:hAnsiTheme="minorHAnsi" w:cs="Arial"/>
          <w:lang w:val="en"/>
        </w:rPr>
        <w:t>toets</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duurt</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maximaal</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een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uur</w:t>
      </w:r>
      <w:proofErr w:type="spellEnd"/>
      <w:r w:rsidRPr="00960E52">
        <w:rPr>
          <w:rFonts w:asciiTheme="minorHAnsi" w:hAnsiTheme="minorHAnsi" w:cs="Arial"/>
          <w:lang w:val="en"/>
        </w:rPr>
        <w:t xml:space="preserve">. De </w:t>
      </w:r>
      <w:proofErr w:type="spellStart"/>
      <w:r w:rsidRPr="00960E52">
        <w:rPr>
          <w:rFonts w:asciiTheme="minorHAnsi" w:hAnsiTheme="minorHAnsi" w:cs="Arial"/>
          <w:lang w:val="en"/>
        </w:rPr>
        <w:t>toets</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dient</w:t>
      </w:r>
      <w:proofErr w:type="spellEnd"/>
      <w:r w:rsidRPr="00960E52">
        <w:rPr>
          <w:rFonts w:asciiTheme="minorHAnsi" w:hAnsiTheme="minorHAnsi" w:cs="Arial"/>
          <w:lang w:val="en"/>
        </w:rPr>
        <w:t xml:space="preserve"> met </w:t>
      </w:r>
      <w:proofErr w:type="spellStart"/>
      <w:r w:rsidRPr="00960E52">
        <w:rPr>
          <w:rFonts w:asciiTheme="minorHAnsi" w:hAnsiTheme="minorHAnsi" w:cs="Arial"/>
          <w:lang w:val="en"/>
        </w:rPr>
        <w:t>een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voldoende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resultaat</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te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zijn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afgelegd</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om</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alsnog</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voor</w:t>
      </w:r>
      <w:proofErr w:type="spellEnd"/>
      <w:r w:rsidRPr="00960E52">
        <w:rPr>
          <w:rFonts w:asciiTheme="minorHAnsi" w:hAnsiTheme="minorHAnsi" w:cs="Arial"/>
          <w:lang w:val="en"/>
        </w:rPr>
        <w:t xml:space="preserve"> de </w:t>
      </w:r>
      <w:proofErr w:type="spellStart"/>
      <w:r w:rsidRPr="00960E52">
        <w:rPr>
          <w:rFonts w:asciiTheme="minorHAnsi" w:hAnsiTheme="minorHAnsi" w:cs="Arial"/>
          <w:lang w:val="en"/>
        </w:rPr>
        <w:t>gevraagde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vrijstelling</w:t>
      </w:r>
      <w:proofErr w:type="spellEnd"/>
      <w:r w:rsidRPr="00960E52">
        <w:rPr>
          <w:rFonts w:asciiTheme="minorHAnsi" w:hAnsiTheme="minorHAnsi" w:cs="Arial"/>
          <w:lang w:val="en"/>
        </w:rPr>
        <w:t xml:space="preserve"> in </w:t>
      </w:r>
      <w:proofErr w:type="spellStart"/>
      <w:r w:rsidRPr="00960E52">
        <w:rPr>
          <w:rFonts w:asciiTheme="minorHAnsi" w:hAnsiTheme="minorHAnsi" w:cs="Arial"/>
          <w:lang w:val="en"/>
        </w:rPr>
        <w:t>aanmerking</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te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komen</w:t>
      </w:r>
      <w:proofErr w:type="spellEnd"/>
      <w:r w:rsidRPr="00960E52">
        <w:rPr>
          <w:rFonts w:asciiTheme="minorHAnsi" w:hAnsiTheme="minorHAnsi" w:cs="Arial"/>
          <w:lang w:val="en"/>
        </w:rPr>
        <w:t xml:space="preserve">. De </w:t>
      </w:r>
      <w:proofErr w:type="spellStart"/>
      <w:r w:rsidRPr="00960E52">
        <w:rPr>
          <w:rFonts w:asciiTheme="minorHAnsi" w:hAnsiTheme="minorHAnsi" w:cs="Arial"/>
          <w:lang w:val="en"/>
        </w:rPr>
        <w:t>kandidaat</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kan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voor</w:t>
      </w:r>
      <w:proofErr w:type="spellEnd"/>
      <w:r w:rsidRPr="00960E52">
        <w:rPr>
          <w:rFonts w:asciiTheme="minorHAnsi" w:hAnsiTheme="minorHAnsi" w:cs="Arial"/>
          <w:lang w:val="en"/>
        </w:rPr>
        <w:t xml:space="preserve"> het </w:t>
      </w:r>
      <w:proofErr w:type="spellStart"/>
      <w:r w:rsidRPr="00960E52">
        <w:rPr>
          <w:rFonts w:asciiTheme="minorHAnsi" w:hAnsiTheme="minorHAnsi" w:cs="Arial"/>
          <w:lang w:val="en"/>
        </w:rPr>
        <w:t>gesprek</w:t>
      </w:r>
      <w:proofErr w:type="spellEnd"/>
      <w:r w:rsidRPr="00960E52">
        <w:rPr>
          <w:rFonts w:asciiTheme="minorHAnsi" w:hAnsiTheme="minorHAnsi" w:cs="Arial"/>
          <w:lang w:val="en"/>
        </w:rPr>
        <w:t xml:space="preserve"> en de </w:t>
      </w:r>
      <w:proofErr w:type="spellStart"/>
      <w:r w:rsidRPr="00960E52">
        <w:rPr>
          <w:rFonts w:asciiTheme="minorHAnsi" w:hAnsiTheme="minorHAnsi" w:cs="Arial"/>
          <w:lang w:val="en"/>
        </w:rPr>
        <w:t>toets</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kiezen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voor</w:t>
      </w:r>
      <w:proofErr w:type="spellEnd"/>
      <w:r w:rsidRPr="00960E52">
        <w:rPr>
          <w:rFonts w:asciiTheme="minorHAnsi" w:hAnsiTheme="minorHAnsi" w:cs="Arial"/>
          <w:lang w:val="en"/>
        </w:rPr>
        <w:t xml:space="preserve"> de </w:t>
      </w:r>
      <w:proofErr w:type="spellStart"/>
      <w:r w:rsidRPr="00960E52">
        <w:rPr>
          <w:rFonts w:asciiTheme="minorHAnsi" w:hAnsiTheme="minorHAnsi" w:cs="Arial"/>
          <w:lang w:val="en"/>
        </w:rPr>
        <w:t>Nederlandse</w:t>
      </w:r>
      <w:proofErr w:type="spellEnd"/>
      <w:r w:rsidRPr="00960E52">
        <w:rPr>
          <w:rFonts w:asciiTheme="minorHAnsi" w:hAnsiTheme="minorHAnsi" w:cs="Arial"/>
          <w:lang w:val="en"/>
        </w:rPr>
        <w:t xml:space="preserve"> of de </w:t>
      </w:r>
      <w:proofErr w:type="spellStart"/>
      <w:r w:rsidRPr="00960E52">
        <w:rPr>
          <w:rFonts w:asciiTheme="minorHAnsi" w:hAnsiTheme="minorHAnsi" w:cs="Arial"/>
          <w:lang w:val="en"/>
        </w:rPr>
        <w:t>Engelse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taal</w:t>
      </w:r>
      <w:proofErr w:type="spellEnd"/>
      <w:r>
        <w:rPr>
          <w:rFonts w:asciiTheme="minorHAnsi" w:hAnsiTheme="minorHAnsi" w:cs="Arial"/>
          <w:lang w:val="en"/>
        </w:rPr>
        <w:t>.</w:t>
      </w:r>
    </w:p>
    <w:p w:rsidR="0060414A" w:rsidRPr="003C03DF" w:rsidRDefault="0060414A" w:rsidP="0060414A">
      <w:pPr>
        <w:pStyle w:val="Plattetekstinspringen"/>
        <w:tabs>
          <w:tab w:val="clear" w:pos="0"/>
        </w:tabs>
        <w:ind w:firstLine="0"/>
        <w:jc w:val="both"/>
        <w:rPr>
          <w:rFonts w:asciiTheme="minorHAnsi" w:hAnsiTheme="minorHAnsi"/>
        </w:rPr>
      </w:pPr>
    </w:p>
    <w:p w:rsidR="0060414A" w:rsidRPr="002D5B63" w:rsidRDefault="0060414A" w:rsidP="0060414A">
      <w:pPr>
        <w:pStyle w:val="Plattetekstinspringen"/>
        <w:numPr>
          <w:ilvl w:val="0"/>
          <w:numId w:val="4"/>
        </w:numPr>
        <w:tabs>
          <w:tab w:val="clear" w:pos="0"/>
        </w:tabs>
        <w:jc w:val="both"/>
        <w:rPr>
          <w:rFonts w:asciiTheme="minorHAnsi" w:hAnsiTheme="minorHAnsi"/>
        </w:rPr>
      </w:pP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gedocumenteerd</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vrijstellingsverzoek</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wordt</w:t>
      </w:r>
      <w:proofErr w:type="spellEnd"/>
      <w:r w:rsidRPr="003C03DF">
        <w:rPr>
          <w:rFonts w:asciiTheme="minorHAnsi" w:hAnsiTheme="minorHAnsi" w:cs="Arial"/>
          <w:lang w:val="en"/>
        </w:rPr>
        <w:t xml:space="preserve"> in </w:t>
      </w:r>
      <w:proofErr w:type="spellStart"/>
      <w:r w:rsidRPr="003C03DF">
        <w:rPr>
          <w:rFonts w:asciiTheme="minorHAnsi" w:hAnsiTheme="minorHAnsi" w:cs="Arial"/>
          <w:lang w:val="en"/>
        </w:rPr>
        <w:t>behandeling</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genomen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na</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betaling</w:t>
      </w:r>
      <w:proofErr w:type="spellEnd"/>
      <w:r w:rsidRPr="003C03DF">
        <w:rPr>
          <w:rFonts w:asciiTheme="minorHAnsi" w:hAnsiTheme="minorHAnsi" w:cs="Arial"/>
          <w:lang w:val="en"/>
        </w:rPr>
        <w:t xml:space="preserve"> van de </w:t>
      </w:r>
      <w:proofErr w:type="spellStart"/>
      <w:r w:rsidRPr="003C03DF">
        <w:rPr>
          <w:rFonts w:asciiTheme="minorHAnsi" w:hAnsiTheme="minorHAnsi" w:cs="Arial"/>
          <w:lang w:val="en"/>
        </w:rPr>
        <w:t>hiervoor</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verschuldigde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bijdrage</w:t>
      </w:r>
      <w:proofErr w:type="spellEnd"/>
      <w:r w:rsidRPr="003C03DF">
        <w:rPr>
          <w:rFonts w:asciiTheme="minorHAnsi" w:hAnsiTheme="minorHAnsi" w:cs="Arial"/>
          <w:lang w:val="en"/>
        </w:rPr>
        <w:t xml:space="preserve"> ad € 85,- De </w:t>
      </w:r>
      <w:proofErr w:type="spellStart"/>
      <w:r w:rsidRPr="003C03DF">
        <w:rPr>
          <w:rFonts w:asciiTheme="minorHAnsi" w:hAnsiTheme="minorHAnsi" w:cs="Arial"/>
          <w:lang w:val="en"/>
        </w:rPr>
        <w:t>aanvrager</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ontvangt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hiervoor</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factuur</w:t>
      </w:r>
      <w:proofErr w:type="spellEnd"/>
      <w:r w:rsidRPr="003C03DF">
        <w:rPr>
          <w:rFonts w:asciiTheme="minorHAnsi" w:hAnsiTheme="minorHAnsi" w:cs="Arial"/>
          <w:lang w:val="en"/>
        </w:rPr>
        <w:t xml:space="preserve"> van de NBA.</w:t>
      </w:r>
      <w:r>
        <w:rPr>
          <w:rFonts w:asciiTheme="minorHAnsi" w:hAnsiTheme="minorHAnsi" w:cs="Arial"/>
          <w:lang w:val="en"/>
        </w:rPr>
        <w:t xml:space="preserve"> </w:t>
      </w:r>
    </w:p>
    <w:p w:rsidR="0060414A" w:rsidRPr="002D5B63" w:rsidRDefault="0060414A" w:rsidP="0060414A">
      <w:pPr>
        <w:pStyle w:val="Plattetekstinspringen"/>
        <w:tabs>
          <w:tab w:val="clear" w:pos="0"/>
        </w:tabs>
        <w:ind w:left="360" w:firstLine="0"/>
        <w:jc w:val="both"/>
        <w:rPr>
          <w:rFonts w:asciiTheme="minorHAnsi" w:hAnsiTheme="minorHAnsi"/>
        </w:rPr>
      </w:pPr>
    </w:p>
    <w:p w:rsidR="0060414A" w:rsidRPr="002D5B63" w:rsidRDefault="0060414A" w:rsidP="0060414A">
      <w:pPr>
        <w:pStyle w:val="Plattetekstinspringen"/>
        <w:numPr>
          <w:ilvl w:val="0"/>
          <w:numId w:val="4"/>
        </w:numPr>
        <w:tabs>
          <w:tab w:val="clear" w:pos="0"/>
        </w:tabs>
        <w:jc w:val="both"/>
        <w:rPr>
          <w:rFonts w:asciiTheme="minorHAnsi" w:hAnsiTheme="minorHAnsi"/>
        </w:rPr>
      </w:pPr>
      <w:r w:rsidRPr="003C03DF">
        <w:rPr>
          <w:rFonts w:asciiTheme="minorHAnsi" w:hAnsiTheme="minorHAnsi" w:cs="Arial"/>
          <w:lang w:val="en"/>
        </w:rPr>
        <w:t xml:space="preserve">De </w:t>
      </w:r>
      <w:proofErr w:type="spellStart"/>
      <w:r w:rsidRPr="003C03DF">
        <w:rPr>
          <w:rFonts w:asciiTheme="minorHAnsi" w:hAnsiTheme="minorHAnsi" w:cs="Arial"/>
          <w:lang w:val="en"/>
        </w:rPr>
        <w:t>geldelijke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bijdrage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voor</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gesprek</w:t>
      </w:r>
      <w:proofErr w:type="spellEnd"/>
      <w:r w:rsidRPr="003C03DF">
        <w:rPr>
          <w:rFonts w:asciiTheme="minorHAnsi" w:hAnsiTheme="minorHAnsi" w:cs="Arial"/>
          <w:lang w:val="en"/>
        </w:rPr>
        <w:t xml:space="preserve"> of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toets</w:t>
      </w:r>
      <w:proofErr w:type="spellEnd"/>
      <w:r w:rsidRPr="003C03DF">
        <w:rPr>
          <w:rFonts w:asciiTheme="minorHAnsi" w:hAnsiTheme="minorHAnsi" w:cs="Arial"/>
          <w:lang w:val="en"/>
        </w:rPr>
        <w:t xml:space="preserve"> in het </w:t>
      </w:r>
      <w:proofErr w:type="spellStart"/>
      <w:r w:rsidRPr="003C03DF">
        <w:rPr>
          <w:rFonts w:asciiTheme="minorHAnsi" w:hAnsiTheme="minorHAnsi" w:cs="Arial"/>
          <w:lang w:val="en"/>
        </w:rPr>
        <w:t>kader</w:t>
      </w:r>
      <w:proofErr w:type="spellEnd"/>
      <w:r w:rsidRPr="003C03DF">
        <w:rPr>
          <w:rFonts w:asciiTheme="minorHAnsi" w:hAnsiTheme="minorHAnsi" w:cs="Arial"/>
          <w:lang w:val="en"/>
        </w:rPr>
        <w:t xml:space="preserve"> van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vrijstellingsverzoek</w:t>
      </w:r>
      <w:proofErr w:type="spellEnd"/>
      <w:r w:rsidRPr="003C03DF">
        <w:rPr>
          <w:rFonts w:asciiTheme="minorHAnsi" w:hAnsiTheme="minorHAnsi" w:cs="Arial"/>
          <w:lang w:val="en"/>
        </w:rPr>
        <w:t xml:space="preserve"> is € 200,- die </w:t>
      </w:r>
      <w:proofErr w:type="spellStart"/>
      <w:r w:rsidRPr="003C03DF">
        <w:rPr>
          <w:rFonts w:asciiTheme="minorHAnsi" w:hAnsiTheme="minorHAnsi" w:cs="Arial"/>
          <w:lang w:val="en"/>
        </w:rPr>
        <w:t>voorafgaand</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aan</w:t>
      </w:r>
      <w:proofErr w:type="spellEnd"/>
      <w:r w:rsidRPr="003C03DF">
        <w:rPr>
          <w:rFonts w:asciiTheme="minorHAnsi" w:hAnsiTheme="minorHAnsi" w:cs="Arial"/>
          <w:lang w:val="en"/>
        </w:rPr>
        <w:t xml:space="preserve"> het </w:t>
      </w:r>
      <w:proofErr w:type="spellStart"/>
      <w:r w:rsidRPr="003C03DF">
        <w:rPr>
          <w:rFonts w:asciiTheme="minorHAnsi" w:hAnsiTheme="minorHAnsi" w:cs="Arial"/>
          <w:lang w:val="en"/>
        </w:rPr>
        <w:t>gesprek</w:t>
      </w:r>
      <w:proofErr w:type="spellEnd"/>
      <w:r w:rsidRPr="003C03DF">
        <w:rPr>
          <w:rFonts w:asciiTheme="minorHAnsi" w:hAnsiTheme="minorHAnsi" w:cs="Arial"/>
          <w:lang w:val="en"/>
        </w:rPr>
        <w:t xml:space="preserve"> / de </w:t>
      </w:r>
      <w:proofErr w:type="spellStart"/>
      <w:r w:rsidRPr="003C03DF">
        <w:rPr>
          <w:rFonts w:asciiTheme="minorHAnsi" w:hAnsiTheme="minorHAnsi" w:cs="Arial"/>
          <w:lang w:val="en"/>
        </w:rPr>
        <w:t>toets</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dient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te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zijn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voldaan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Ook</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hiervoor</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ontvangt</w:t>
      </w:r>
      <w:proofErr w:type="spellEnd"/>
      <w:r w:rsidRPr="003C03DF">
        <w:rPr>
          <w:rFonts w:asciiTheme="minorHAnsi" w:hAnsiTheme="minorHAnsi" w:cs="Arial"/>
          <w:lang w:val="en"/>
        </w:rPr>
        <w:t xml:space="preserve"> de </w:t>
      </w:r>
      <w:proofErr w:type="spellStart"/>
      <w:r w:rsidRPr="003C03DF">
        <w:rPr>
          <w:rFonts w:asciiTheme="minorHAnsi" w:hAnsiTheme="minorHAnsi" w:cs="Arial"/>
          <w:lang w:val="en"/>
        </w:rPr>
        <w:t>kandidaat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factuur</w:t>
      </w:r>
      <w:proofErr w:type="spellEnd"/>
      <w:r w:rsidRPr="003C03DF">
        <w:rPr>
          <w:rFonts w:asciiTheme="minorHAnsi" w:hAnsiTheme="minorHAnsi" w:cs="Arial"/>
          <w:lang w:val="en"/>
        </w:rPr>
        <w:t xml:space="preserve"> van de NBA.</w:t>
      </w:r>
      <w:r>
        <w:rPr>
          <w:rFonts w:asciiTheme="minorHAnsi" w:hAnsiTheme="minorHAnsi" w:cs="Arial"/>
          <w:lang w:val="en"/>
        </w:rPr>
        <w:t xml:space="preserve"> </w:t>
      </w:r>
    </w:p>
    <w:p w:rsidR="0060414A" w:rsidRPr="003C03DF" w:rsidRDefault="0060414A" w:rsidP="0060414A">
      <w:pPr>
        <w:pStyle w:val="Plattetekstinspringen"/>
        <w:tabs>
          <w:tab w:val="clear" w:pos="0"/>
        </w:tabs>
        <w:ind w:firstLine="0"/>
        <w:jc w:val="both"/>
        <w:rPr>
          <w:rFonts w:asciiTheme="minorHAnsi" w:hAnsiTheme="minorHAnsi"/>
        </w:rPr>
      </w:pPr>
    </w:p>
    <w:p w:rsidR="0060414A" w:rsidRPr="00960E52" w:rsidRDefault="0060414A" w:rsidP="0060414A">
      <w:pPr>
        <w:pStyle w:val="novaa"/>
        <w:numPr>
          <w:ilvl w:val="0"/>
          <w:numId w:val="4"/>
        </w:numPr>
        <w:rPr>
          <w:rFonts w:asciiTheme="minorHAnsi" w:hAnsiTheme="minorHAnsi"/>
          <w:sz w:val="18"/>
          <w:szCs w:val="18"/>
        </w:rPr>
      </w:pPr>
      <w:r w:rsidRPr="00960E52">
        <w:rPr>
          <w:rFonts w:asciiTheme="minorHAnsi" w:hAnsiTheme="minorHAnsi"/>
          <w:sz w:val="18"/>
          <w:szCs w:val="18"/>
        </w:rPr>
        <w:t>De NBA  behoudt zich</w:t>
      </w:r>
      <w:r>
        <w:rPr>
          <w:rFonts w:asciiTheme="minorHAnsi" w:hAnsiTheme="minorHAnsi"/>
          <w:sz w:val="18"/>
          <w:szCs w:val="18"/>
        </w:rPr>
        <w:t xml:space="preserve"> het recht voor om tot maximaal</w:t>
      </w:r>
      <w:r w:rsidRPr="00960E52">
        <w:rPr>
          <w:rFonts w:asciiTheme="minorHAnsi" w:hAnsiTheme="minorHAnsi"/>
          <w:sz w:val="18"/>
          <w:szCs w:val="18"/>
        </w:rPr>
        <w:t xml:space="preserve"> </w:t>
      </w:r>
      <w:r>
        <w:rPr>
          <w:rFonts w:asciiTheme="minorHAnsi" w:hAnsiTheme="minorHAnsi"/>
          <w:sz w:val="18"/>
          <w:szCs w:val="18"/>
        </w:rPr>
        <w:t xml:space="preserve">6 </w:t>
      </w:r>
      <w:r w:rsidRPr="00960E52">
        <w:rPr>
          <w:rFonts w:asciiTheme="minorHAnsi" w:hAnsiTheme="minorHAnsi"/>
          <w:sz w:val="18"/>
          <w:szCs w:val="18"/>
        </w:rPr>
        <w:t>weken na het vrijstellingsverzoek een reactie te sturen.</w:t>
      </w:r>
    </w:p>
    <w:p w:rsidR="0060414A" w:rsidRPr="000645CF" w:rsidRDefault="0060414A" w:rsidP="0060414A">
      <w:pPr>
        <w:pStyle w:val="Lijstalinea"/>
        <w:rPr>
          <w:sz w:val="18"/>
          <w:szCs w:val="18"/>
        </w:rPr>
      </w:pPr>
    </w:p>
    <w:p w:rsidR="0060414A" w:rsidRPr="000645CF" w:rsidRDefault="0060414A" w:rsidP="0060414A">
      <w:pPr>
        <w:pStyle w:val="Lijstalinea"/>
        <w:numPr>
          <w:ilvl w:val="0"/>
          <w:numId w:val="4"/>
        </w:numPr>
        <w:rPr>
          <w:sz w:val="18"/>
          <w:szCs w:val="18"/>
        </w:rPr>
      </w:pPr>
      <w:proofErr w:type="spellStart"/>
      <w:r w:rsidRPr="000645CF">
        <w:rPr>
          <w:rFonts w:cs="Arial"/>
          <w:sz w:val="18"/>
          <w:szCs w:val="18"/>
          <w:lang w:val="en"/>
        </w:rPr>
        <w:t>Een</w:t>
      </w:r>
      <w:proofErr w:type="spellEnd"/>
      <w:r w:rsidRPr="000645CF">
        <w:rPr>
          <w:rFonts w:cs="Arial"/>
          <w:sz w:val="18"/>
          <w:szCs w:val="18"/>
          <w:lang w:val="en"/>
        </w:rPr>
        <w:t xml:space="preserve"> </w:t>
      </w:r>
      <w:proofErr w:type="spellStart"/>
      <w:r w:rsidRPr="000645CF">
        <w:rPr>
          <w:rFonts w:cs="Arial"/>
          <w:sz w:val="18"/>
          <w:szCs w:val="18"/>
          <w:lang w:val="en"/>
        </w:rPr>
        <w:t>vrijstellingsverzoek</w:t>
      </w:r>
      <w:proofErr w:type="spellEnd"/>
      <w:r w:rsidRPr="000645CF">
        <w:rPr>
          <w:rFonts w:cs="Arial"/>
          <w:sz w:val="18"/>
          <w:szCs w:val="18"/>
          <w:lang w:val="en"/>
        </w:rPr>
        <w:t xml:space="preserve">, met de </w:t>
      </w:r>
      <w:proofErr w:type="spellStart"/>
      <w:r w:rsidRPr="000645CF">
        <w:rPr>
          <w:rFonts w:cs="Arial"/>
          <w:sz w:val="18"/>
          <w:szCs w:val="18"/>
          <w:lang w:val="en"/>
        </w:rPr>
        <w:t>daarbij</w:t>
      </w:r>
      <w:proofErr w:type="spellEnd"/>
      <w:r w:rsidRPr="000645CF">
        <w:rPr>
          <w:rFonts w:cs="Arial"/>
          <w:sz w:val="18"/>
          <w:szCs w:val="18"/>
          <w:lang w:val="en"/>
        </w:rPr>
        <w:t xml:space="preserve"> per </w:t>
      </w:r>
      <w:proofErr w:type="spellStart"/>
      <w:r w:rsidRPr="000645CF">
        <w:rPr>
          <w:rFonts w:cs="Arial"/>
          <w:sz w:val="18"/>
          <w:szCs w:val="18"/>
          <w:lang w:val="en"/>
        </w:rPr>
        <w:t>examen</w:t>
      </w:r>
      <w:proofErr w:type="spellEnd"/>
      <w:r w:rsidRPr="000645CF">
        <w:rPr>
          <w:rFonts w:cs="Arial"/>
          <w:sz w:val="18"/>
          <w:szCs w:val="18"/>
          <w:lang w:val="en"/>
        </w:rPr>
        <w:t>(</w:t>
      </w:r>
      <w:proofErr w:type="spellStart"/>
      <w:r w:rsidRPr="000645CF">
        <w:rPr>
          <w:rFonts w:cs="Arial"/>
          <w:sz w:val="18"/>
          <w:szCs w:val="18"/>
          <w:lang w:val="en"/>
        </w:rPr>
        <w:t>onderdeel</w:t>
      </w:r>
      <w:proofErr w:type="spellEnd"/>
      <w:r w:rsidRPr="000645CF">
        <w:rPr>
          <w:rFonts w:cs="Arial"/>
          <w:sz w:val="18"/>
          <w:szCs w:val="18"/>
          <w:lang w:val="en"/>
        </w:rPr>
        <w:t xml:space="preserve">) </w:t>
      </w:r>
      <w:proofErr w:type="spellStart"/>
      <w:r w:rsidRPr="000645CF">
        <w:rPr>
          <w:rFonts w:cs="Arial"/>
          <w:sz w:val="18"/>
          <w:szCs w:val="18"/>
          <w:lang w:val="en"/>
        </w:rPr>
        <w:t>te</w:t>
      </w:r>
      <w:proofErr w:type="spellEnd"/>
      <w:r w:rsidRPr="000645CF">
        <w:rPr>
          <w:rFonts w:cs="Arial"/>
          <w:sz w:val="18"/>
          <w:szCs w:val="18"/>
          <w:lang w:val="en"/>
        </w:rPr>
        <w:t xml:space="preserve"> </w:t>
      </w:r>
      <w:proofErr w:type="spellStart"/>
      <w:r w:rsidRPr="000645CF">
        <w:rPr>
          <w:rFonts w:cs="Arial"/>
          <w:sz w:val="18"/>
          <w:szCs w:val="18"/>
          <w:lang w:val="en"/>
        </w:rPr>
        <w:t>overleggen</w:t>
      </w:r>
      <w:proofErr w:type="spellEnd"/>
      <w:r w:rsidRPr="000645CF">
        <w:rPr>
          <w:rFonts w:cs="Arial"/>
          <w:sz w:val="18"/>
          <w:szCs w:val="18"/>
          <w:lang w:val="en"/>
        </w:rPr>
        <w:t xml:space="preserve"> </w:t>
      </w:r>
      <w:proofErr w:type="spellStart"/>
      <w:r w:rsidRPr="000645CF">
        <w:rPr>
          <w:rFonts w:cs="Arial"/>
          <w:sz w:val="18"/>
          <w:szCs w:val="18"/>
          <w:lang w:val="en"/>
        </w:rPr>
        <w:t>schriftelijke</w:t>
      </w:r>
      <w:proofErr w:type="spellEnd"/>
      <w:r w:rsidRPr="000645CF">
        <w:rPr>
          <w:rFonts w:cs="Arial"/>
          <w:sz w:val="18"/>
          <w:szCs w:val="18"/>
          <w:lang w:val="en"/>
        </w:rPr>
        <w:t xml:space="preserve"> </w:t>
      </w:r>
      <w:proofErr w:type="spellStart"/>
      <w:r w:rsidRPr="000645CF">
        <w:rPr>
          <w:rFonts w:cs="Arial"/>
          <w:sz w:val="18"/>
          <w:szCs w:val="18"/>
          <w:lang w:val="en"/>
        </w:rPr>
        <w:t>bewijzen</w:t>
      </w:r>
      <w:proofErr w:type="spellEnd"/>
      <w:r w:rsidRPr="000645CF">
        <w:rPr>
          <w:rFonts w:cs="Arial"/>
          <w:sz w:val="18"/>
          <w:szCs w:val="18"/>
          <w:lang w:val="en"/>
        </w:rPr>
        <w:t xml:space="preserve">, </w:t>
      </w:r>
      <w:proofErr w:type="spellStart"/>
      <w:r w:rsidRPr="000645CF">
        <w:rPr>
          <w:rFonts w:cs="Arial"/>
          <w:sz w:val="18"/>
          <w:szCs w:val="18"/>
          <w:lang w:val="en"/>
        </w:rPr>
        <w:t>dient</w:t>
      </w:r>
      <w:proofErr w:type="spellEnd"/>
      <w:r w:rsidRPr="000645CF">
        <w:rPr>
          <w:rFonts w:cs="Arial"/>
          <w:sz w:val="18"/>
          <w:szCs w:val="18"/>
          <w:lang w:val="en"/>
        </w:rPr>
        <w:t xml:space="preserve"> </w:t>
      </w:r>
      <w:proofErr w:type="spellStart"/>
      <w:r w:rsidRPr="000645CF">
        <w:rPr>
          <w:rFonts w:cs="Arial"/>
          <w:sz w:val="18"/>
          <w:szCs w:val="18"/>
          <w:lang w:val="en"/>
        </w:rPr>
        <w:t>te</w:t>
      </w:r>
      <w:proofErr w:type="spellEnd"/>
      <w:r w:rsidRPr="000645CF">
        <w:rPr>
          <w:rFonts w:cs="Arial"/>
          <w:sz w:val="18"/>
          <w:szCs w:val="18"/>
          <w:lang w:val="en"/>
        </w:rPr>
        <w:t xml:space="preserve"> </w:t>
      </w:r>
      <w:proofErr w:type="spellStart"/>
      <w:r w:rsidRPr="000645CF">
        <w:rPr>
          <w:rFonts w:cs="Arial"/>
          <w:sz w:val="18"/>
          <w:szCs w:val="18"/>
          <w:lang w:val="en"/>
        </w:rPr>
        <w:t>worden</w:t>
      </w:r>
      <w:proofErr w:type="spellEnd"/>
      <w:r w:rsidRPr="000645CF">
        <w:rPr>
          <w:rFonts w:cs="Arial"/>
          <w:sz w:val="18"/>
          <w:szCs w:val="18"/>
          <w:lang w:val="en"/>
        </w:rPr>
        <w:t xml:space="preserve"> </w:t>
      </w:r>
      <w:proofErr w:type="spellStart"/>
      <w:r w:rsidRPr="000645CF">
        <w:rPr>
          <w:rFonts w:cs="Arial"/>
          <w:sz w:val="18"/>
          <w:szCs w:val="18"/>
          <w:lang w:val="en"/>
        </w:rPr>
        <w:t>gericht</w:t>
      </w:r>
      <w:proofErr w:type="spellEnd"/>
      <w:r w:rsidRPr="000645CF">
        <w:rPr>
          <w:rFonts w:cs="Arial"/>
          <w:sz w:val="18"/>
          <w:szCs w:val="18"/>
          <w:lang w:val="en"/>
        </w:rPr>
        <w:t xml:space="preserve"> </w:t>
      </w:r>
      <w:proofErr w:type="spellStart"/>
      <w:r w:rsidRPr="000645CF">
        <w:rPr>
          <w:rFonts w:cs="Arial"/>
          <w:sz w:val="18"/>
          <w:szCs w:val="18"/>
          <w:lang w:val="en"/>
        </w:rPr>
        <w:t>aan</w:t>
      </w:r>
      <w:proofErr w:type="spellEnd"/>
      <w:r w:rsidRPr="000645CF">
        <w:rPr>
          <w:rFonts w:cs="Arial"/>
          <w:sz w:val="18"/>
          <w:szCs w:val="18"/>
          <w:lang w:val="en"/>
        </w:rPr>
        <w:t xml:space="preserve">: </w:t>
      </w:r>
    </w:p>
    <w:p w:rsidR="0060414A" w:rsidRPr="000645CF" w:rsidRDefault="0060414A" w:rsidP="0060414A">
      <w:pPr>
        <w:pStyle w:val="Lijstalinea"/>
        <w:rPr>
          <w:sz w:val="18"/>
          <w:szCs w:val="18"/>
        </w:rPr>
      </w:pPr>
    </w:p>
    <w:p w:rsidR="0060414A" w:rsidRPr="000645CF" w:rsidRDefault="0060414A" w:rsidP="0060414A">
      <w:pPr>
        <w:pStyle w:val="Lijstalinea"/>
        <w:ind w:left="360"/>
        <w:rPr>
          <w:rFonts w:cs="Arial"/>
          <w:sz w:val="18"/>
          <w:szCs w:val="18"/>
          <w:lang w:val="en"/>
        </w:rPr>
      </w:pPr>
      <w:r w:rsidRPr="000645CF">
        <w:rPr>
          <w:rFonts w:cs="Arial"/>
          <w:sz w:val="18"/>
          <w:szCs w:val="18"/>
          <w:lang w:val="en"/>
        </w:rPr>
        <w:t>NBA</w:t>
      </w:r>
      <w:r w:rsidRPr="000645CF">
        <w:rPr>
          <w:rFonts w:cs="Arial"/>
          <w:sz w:val="18"/>
          <w:szCs w:val="18"/>
          <w:lang w:val="en"/>
        </w:rPr>
        <w:br/>
      </w:r>
      <w:proofErr w:type="spellStart"/>
      <w:r w:rsidRPr="000645CF">
        <w:rPr>
          <w:rFonts w:cs="Arial"/>
          <w:sz w:val="18"/>
          <w:szCs w:val="18"/>
          <w:lang w:val="en"/>
        </w:rPr>
        <w:t>T.a.v</w:t>
      </w:r>
      <w:proofErr w:type="spellEnd"/>
      <w:r w:rsidRPr="000645CF">
        <w:rPr>
          <w:rFonts w:cs="Arial"/>
          <w:sz w:val="18"/>
          <w:szCs w:val="18"/>
          <w:lang w:val="en"/>
        </w:rPr>
        <w:t xml:space="preserve">. de </w:t>
      </w:r>
      <w:proofErr w:type="spellStart"/>
      <w:r w:rsidRPr="000645CF">
        <w:rPr>
          <w:rFonts w:cs="Arial"/>
          <w:sz w:val="18"/>
          <w:szCs w:val="18"/>
          <w:lang w:val="en"/>
        </w:rPr>
        <w:t>heer</w:t>
      </w:r>
      <w:proofErr w:type="spellEnd"/>
      <w:r w:rsidRPr="000645CF">
        <w:rPr>
          <w:rFonts w:cs="Arial"/>
          <w:sz w:val="18"/>
          <w:szCs w:val="18"/>
          <w:lang w:val="en"/>
        </w:rPr>
        <w:t xml:space="preserve"> T.R. </w:t>
      </w:r>
      <w:proofErr w:type="spellStart"/>
      <w:r w:rsidRPr="000645CF">
        <w:rPr>
          <w:rFonts w:cs="Arial"/>
          <w:sz w:val="18"/>
          <w:szCs w:val="18"/>
          <w:lang w:val="en"/>
        </w:rPr>
        <w:t>Luinstra</w:t>
      </w:r>
      <w:proofErr w:type="spellEnd"/>
    </w:p>
    <w:p w:rsidR="0060414A" w:rsidRPr="000645CF" w:rsidRDefault="0060414A" w:rsidP="0060414A">
      <w:pPr>
        <w:pStyle w:val="Lijstalinea"/>
        <w:ind w:left="360"/>
        <w:rPr>
          <w:sz w:val="18"/>
          <w:szCs w:val="18"/>
        </w:rPr>
      </w:pPr>
      <w:proofErr w:type="spellStart"/>
      <w:r w:rsidRPr="000645CF">
        <w:rPr>
          <w:rFonts w:cs="Arial"/>
          <w:sz w:val="18"/>
          <w:szCs w:val="18"/>
          <w:lang w:val="en"/>
        </w:rPr>
        <w:t>Beleidsmedewerker</w:t>
      </w:r>
      <w:proofErr w:type="spellEnd"/>
      <w:r w:rsidRPr="000645CF">
        <w:rPr>
          <w:rFonts w:cs="Arial"/>
          <w:sz w:val="18"/>
          <w:szCs w:val="18"/>
          <w:lang w:val="en"/>
        </w:rPr>
        <w:t xml:space="preserve"> </w:t>
      </w:r>
      <w:proofErr w:type="spellStart"/>
      <w:r w:rsidRPr="000645CF">
        <w:rPr>
          <w:rFonts w:cs="Arial"/>
          <w:sz w:val="18"/>
          <w:szCs w:val="18"/>
          <w:lang w:val="en"/>
        </w:rPr>
        <w:t>Educatie</w:t>
      </w:r>
      <w:proofErr w:type="spellEnd"/>
      <w:r w:rsidRPr="000645CF">
        <w:rPr>
          <w:rFonts w:cs="Arial"/>
          <w:sz w:val="18"/>
          <w:szCs w:val="18"/>
          <w:lang w:val="en"/>
        </w:rPr>
        <w:t xml:space="preserve"> / </w:t>
      </w:r>
      <w:proofErr w:type="spellStart"/>
      <w:r w:rsidRPr="000645CF">
        <w:rPr>
          <w:rFonts w:cs="Arial"/>
          <w:sz w:val="18"/>
          <w:szCs w:val="18"/>
          <w:lang w:val="en"/>
        </w:rPr>
        <w:t>afdeling</w:t>
      </w:r>
      <w:proofErr w:type="spellEnd"/>
      <w:r w:rsidRPr="000645CF">
        <w:rPr>
          <w:rFonts w:cs="Arial"/>
          <w:sz w:val="18"/>
          <w:szCs w:val="18"/>
          <w:lang w:val="en"/>
        </w:rPr>
        <w:t xml:space="preserve"> </w:t>
      </w:r>
      <w:proofErr w:type="spellStart"/>
      <w:r w:rsidRPr="000645CF">
        <w:rPr>
          <w:rFonts w:cs="Arial"/>
          <w:sz w:val="18"/>
          <w:szCs w:val="18"/>
          <w:lang w:val="en"/>
        </w:rPr>
        <w:t>Educatie</w:t>
      </w:r>
      <w:proofErr w:type="spellEnd"/>
      <w:r w:rsidRPr="000645CF">
        <w:rPr>
          <w:rFonts w:cs="Arial"/>
          <w:sz w:val="18"/>
          <w:szCs w:val="18"/>
          <w:lang w:val="en"/>
        </w:rPr>
        <w:t xml:space="preserve"> &amp; </w:t>
      </w:r>
      <w:proofErr w:type="spellStart"/>
      <w:r w:rsidRPr="000645CF">
        <w:rPr>
          <w:rFonts w:cs="Arial"/>
          <w:sz w:val="18"/>
          <w:szCs w:val="18"/>
          <w:lang w:val="en"/>
        </w:rPr>
        <w:t>Praktijkopleidingen</w:t>
      </w:r>
      <w:proofErr w:type="spellEnd"/>
      <w:r w:rsidRPr="000645CF">
        <w:rPr>
          <w:rFonts w:cs="Arial"/>
          <w:sz w:val="18"/>
          <w:szCs w:val="18"/>
          <w:lang w:val="en"/>
        </w:rPr>
        <w:br/>
      </w:r>
      <w:proofErr w:type="spellStart"/>
      <w:r w:rsidRPr="000645CF">
        <w:rPr>
          <w:rFonts w:cs="Arial"/>
          <w:sz w:val="18"/>
          <w:szCs w:val="18"/>
          <w:lang w:val="en"/>
        </w:rPr>
        <w:t>Postbus</w:t>
      </w:r>
      <w:proofErr w:type="spellEnd"/>
      <w:r w:rsidRPr="000645CF">
        <w:rPr>
          <w:rFonts w:cs="Arial"/>
          <w:sz w:val="18"/>
          <w:szCs w:val="18"/>
          <w:lang w:val="en"/>
        </w:rPr>
        <w:t xml:space="preserve"> 7984</w:t>
      </w:r>
      <w:r w:rsidRPr="000645CF">
        <w:rPr>
          <w:rFonts w:cs="Arial"/>
          <w:sz w:val="18"/>
          <w:szCs w:val="18"/>
          <w:lang w:val="en"/>
        </w:rPr>
        <w:br/>
        <w:t>1008 AD Amsterdam</w:t>
      </w:r>
    </w:p>
    <w:p w:rsidR="0060414A" w:rsidRPr="00960E52" w:rsidRDefault="0060414A" w:rsidP="0060414A">
      <w:pPr>
        <w:pStyle w:val="Lijstalinea"/>
        <w:rPr>
          <w:b/>
          <w:sz w:val="18"/>
          <w:szCs w:val="18"/>
        </w:rPr>
      </w:pPr>
    </w:p>
    <w:p w:rsidR="0060414A" w:rsidRPr="00960E52" w:rsidRDefault="0060414A" w:rsidP="0060414A">
      <w:pPr>
        <w:pStyle w:val="Geenafstand"/>
      </w:pPr>
    </w:p>
    <w:p w:rsidR="0060414A" w:rsidRPr="00960E52" w:rsidRDefault="0060414A" w:rsidP="0060414A">
      <w:pPr>
        <w:pStyle w:val="Lijstalinea"/>
        <w:rPr>
          <w:b/>
          <w:sz w:val="18"/>
          <w:szCs w:val="18"/>
        </w:rPr>
      </w:pPr>
    </w:p>
    <w:p w:rsidR="0060414A" w:rsidRPr="00960E52" w:rsidRDefault="0060414A" w:rsidP="0060414A">
      <w:pPr>
        <w:pStyle w:val="Lijstalinea"/>
        <w:ind w:left="360"/>
        <w:rPr>
          <w:b/>
          <w:sz w:val="18"/>
          <w:szCs w:val="18"/>
        </w:rPr>
      </w:pPr>
    </w:p>
    <w:p w:rsidR="0060414A" w:rsidRPr="00960E52" w:rsidRDefault="0060414A" w:rsidP="0060414A">
      <w:pPr>
        <w:rPr>
          <w:b/>
          <w:sz w:val="18"/>
          <w:szCs w:val="18"/>
        </w:rPr>
      </w:pPr>
    </w:p>
    <w:p w:rsidR="0060414A" w:rsidRPr="000C7BD1" w:rsidRDefault="0060414A" w:rsidP="0060414A"/>
    <w:p w:rsidR="0060414A" w:rsidRPr="000C7BD1" w:rsidRDefault="0060414A" w:rsidP="0060414A"/>
    <w:p w:rsidR="008E606B" w:rsidRPr="007A2E32" w:rsidRDefault="008E606B" w:rsidP="00DF050D">
      <w:pPr>
        <w:pStyle w:val="Normaalweb"/>
        <w:shd w:val="clear" w:color="auto" w:fill="FFFFFF"/>
        <w:spacing w:before="0" w:beforeAutospacing="0" w:after="0" w:afterAutospacing="0"/>
        <w:rPr>
          <w:rFonts w:asciiTheme="minorHAnsi" w:eastAsiaTheme="minorHAnsi" w:hAnsiTheme="minorHAnsi" w:cs="Arial"/>
          <w:color w:val="auto"/>
          <w:sz w:val="22"/>
          <w:szCs w:val="22"/>
          <w:lang w:eastAsia="en-US"/>
        </w:rPr>
      </w:pPr>
    </w:p>
    <w:p w:rsidR="004A0252" w:rsidRPr="007A2E32" w:rsidRDefault="004A0252" w:rsidP="009D42CF">
      <w:pPr>
        <w:pStyle w:val="Normaalweb"/>
        <w:shd w:val="clear" w:color="auto" w:fill="FFFFFF"/>
        <w:spacing w:before="0" w:beforeAutospacing="0" w:after="0" w:afterAutospacing="0"/>
        <w:rPr>
          <w:rFonts w:asciiTheme="minorHAnsi" w:eastAsiaTheme="minorHAnsi" w:hAnsiTheme="minorHAnsi" w:cs="Arial"/>
          <w:color w:val="auto"/>
          <w:sz w:val="22"/>
          <w:szCs w:val="22"/>
          <w:lang w:eastAsia="en-US"/>
        </w:rPr>
      </w:pPr>
    </w:p>
    <w:p w:rsidR="000628AA" w:rsidRPr="007A2E32" w:rsidRDefault="009D42CF" w:rsidP="009D42CF">
      <w:pPr>
        <w:pStyle w:val="Normaalweb"/>
        <w:shd w:val="clear" w:color="auto" w:fill="FFFFFF"/>
        <w:spacing w:before="0" w:beforeAutospacing="0" w:after="0" w:afterAutospacing="0"/>
        <w:rPr>
          <w:rFonts w:asciiTheme="minorHAnsi" w:eastAsiaTheme="minorHAnsi" w:hAnsiTheme="minorHAnsi" w:cs="Arial"/>
          <w:color w:val="auto"/>
          <w:sz w:val="22"/>
          <w:szCs w:val="22"/>
          <w:lang w:eastAsia="en-US"/>
        </w:rPr>
      </w:pPr>
      <w:r w:rsidRPr="007A2E32">
        <w:rPr>
          <w:rFonts w:asciiTheme="minorHAnsi" w:eastAsiaTheme="minorHAnsi" w:hAnsiTheme="minorHAnsi" w:cs="Arial"/>
          <w:color w:val="auto"/>
          <w:sz w:val="22"/>
          <w:szCs w:val="22"/>
          <w:lang w:eastAsia="en-US"/>
        </w:rPr>
        <w:t xml:space="preserve"> </w:t>
      </w:r>
    </w:p>
    <w:p w:rsidR="002D5B31" w:rsidRPr="007A2E32" w:rsidRDefault="002D5B31" w:rsidP="009D42CF">
      <w:pPr>
        <w:pStyle w:val="Kop1"/>
        <w:shd w:val="clear" w:color="auto" w:fill="FFFFFF"/>
        <w:spacing w:before="0" w:beforeAutospacing="0" w:after="0" w:afterAutospacing="0"/>
        <w:rPr>
          <w:rFonts w:asciiTheme="minorHAnsi" w:eastAsiaTheme="minorHAnsi" w:hAnsiTheme="minorHAnsi" w:cs="Arial"/>
          <w:b w:val="0"/>
          <w:bCs w:val="0"/>
          <w:color w:val="auto"/>
          <w:kern w:val="0"/>
          <w:sz w:val="22"/>
          <w:szCs w:val="22"/>
          <w:lang w:eastAsia="en-US"/>
        </w:rPr>
      </w:pPr>
    </w:p>
    <w:sectPr w:rsidR="002D5B31" w:rsidRPr="007A2E32" w:rsidSect="0060414A">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70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B5E" w:rsidRDefault="00183B5E" w:rsidP="00F75CC2">
      <w:pPr>
        <w:spacing w:after="0" w:line="240" w:lineRule="auto"/>
      </w:pPr>
      <w:r>
        <w:separator/>
      </w:r>
    </w:p>
  </w:endnote>
  <w:endnote w:type="continuationSeparator" w:id="0">
    <w:p w:rsidR="00183B5E" w:rsidRDefault="00183B5E" w:rsidP="00F7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EE" w:rsidRDefault="008A0CE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5E" w:rsidRPr="00A1189E" w:rsidRDefault="00183B5E" w:rsidP="00A1189E">
    <w:pPr>
      <w:pStyle w:val="Voettekst"/>
      <w:jc w:val="right"/>
      <w:rPr>
        <w: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EE" w:rsidRDefault="008A0CE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B5E" w:rsidRDefault="00183B5E" w:rsidP="00F75CC2">
      <w:pPr>
        <w:spacing w:after="0" w:line="240" w:lineRule="auto"/>
      </w:pPr>
      <w:r>
        <w:separator/>
      </w:r>
    </w:p>
  </w:footnote>
  <w:footnote w:type="continuationSeparator" w:id="0">
    <w:p w:rsidR="00183B5E" w:rsidRDefault="00183B5E" w:rsidP="00F75CC2">
      <w:pPr>
        <w:spacing w:after="0" w:line="240" w:lineRule="auto"/>
      </w:pPr>
      <w:r>
        <w:continuationSeparator/>
      </w:r>
    </w:p>
  </w:footnote>
  <w:footnote w:id="1">
    <w:p w:rsidR="008A0CEE" w:rsidRPr="008A0CEE" w:rsidRDefault="008A0CEE" w:rsidP="008A0CEE">
      <w:pPr>
        <w:pStyle w:val="Voetnoottekst"/>
        <w:rPr>
          <w:rFonts w:ascii="Arial" w:hAnsi="Arial" w:cs="Arial"/>
        </w:rPr>
      </w:pPr>
      <w:r w:rsidRPr="008A0CEE">
        <w:rPr>
          <w:rStyle w:val="Voetnootmarkering"/>
        </w:rPr>
        <w:footnoteRef/>
      </w:r>
      <w:r w:rsidRPr="008A0CEE">
        <w:t xml:space="preserve"> </w:t>
      </w:r>
      <w:r>
        <w:rPr>
          <w:rFonts w:ascii="Arial" w:hAnsi="Arial" w:cs="Arial"/>
        </w:rPr>
        <w:t>H</w:t>
      </w:r>
      <w:r w:rsidRPr="008A0CEE">
        <w:rPr>
          <w:rFonts w:ascii="Arial" w:hAnsi="Arial" w:cs="Arial"/>
        </w:rPr>
        <w:t>et tentamen (onderdeel) Fiscale Advisering zit verweven in de tentamens Belastingrecht I en II. Fiscale Advisering omvat het uitwerken van adviesvraagstukken m.b.t. de Inkomstenbelasting (IB), Vennootschapsbelasting (</w:t>
      </w:r>
      <w:proofErr w:type="spellStart"/>
      <w:r w:rsidRPr="008A0CEE">
        <w:rPr>
          <w:rFonts w:ascii="Arial" w:hAnsi="Arial" w:cs="Arial"/>
        </w:rPr>
        <w:t>Vpb</w:t>
      </w:r>
      <w:proofErr w:type="spellEnd"/>
      <w:r w:rsidRPr="008A0CEE">
        <w:rPr>
          <w:rFonts w:ascii="Arial" w:hAnsi="Arial" w:cs="Arial"/>
        </w:rPr>
        <w:t xml:space="preserve">), Loonbelasting (LB) en Omzetbelasting (OB). Daarnaast worden de kennis en het inzicht van de algemene beginselen van de Wet op de belastingen van rechtsverkeer en van het successierecht alsmede het kunnen toepassen van de Wet op de dividendbelasting getoetst. </w:t>
      </w:r>
    </w:p>
    <w:p w:rsidR="008A0CEE" w:rsidRDefault="008A0CEE">
      <w:pPr>
        <w:pStyle w:val="Voetnoottekst"/>
      </w:pPr>
    </w:p>
  </w:footnote>
  <w:footnote w:id="2">
    <w:p w:rsidR="0060414A" w:rsidRDefault="0060414A" w:rsidP="0060414A">
      <w:pPr>
        <w:pStyle w:val="Voetnoottekst"/>
      </w:pPr>
      <w:r>
        <w:rPr>
          <w:rStyle w:val="Voetnootmarkering"/>
        </w:rPr>
        <w:footnoteRef/>
      </w:r>
      <w:r>
        <w:t xml:space="preserve"> Zie toelichting bijlage B.</w:t>
      </w:r>
    </w:p>
    <w:p w:rsidR="0060414A" w:rsidRDefault="0060414A" w:rsidP="0060414A">
      <w:pPr>
        <w:pStyle w:val="Voetnoottekst"/>
      </w:pPr>
    </w:p>
    <w:p w:rsidR="0060414A" w:rsidRDefault="0060414A" w:rsidP="0060414A">
      <w:pPr>
        <w:pStyle w:val="Voetnoottekst"/>
      </w:pPr>
    </w:p>
  </w:footnote>
  <w:footnote w:id="3">
    <w:p w:rsidR="0060414A" w:rsidRDefault="0060414A" w:rsidP="0060414A">
      <w:pPr>
        <w:pStyle w:val="Voetnoottekst"/>
      </w:pPr>
      <w:r>
        <w:rPr>
          <w:rStyle w:val="Voetnootmarkering"/>
        </w:rPr>
        <w:footnoteRef/>
      </w:r>
      <w:r>
        <w:t xml:space="preserve"> Zie toelichting Bijlage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EE" w:rsidRDefault="008A0CE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EE" w:rsidRDefault="008A0CEE">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EE" w:rsidRDefault="008A0CE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F75"/>
    <w:multiLevelType w:val="hybridMultilevel"/>
    <w:tmpl w:val="28EA1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BC4071"/>
    <w:multiLevelType w:val="hybridMultilevel"/>
    <w:tmpl w:val="05328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A514FC"/>
    <w:multiLevelType w:val="hybridMultilevel"/>
    <w:tmpl w:val="97900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C1411D8"/>
    <w:multiLevelType w:val="hybridMultilevel"/>
    <w:tmpl w:val="97E22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5B1746"/>
    <w:multiLevelType w:val="hybridMultilevel"/>
    <w:tmpl w:val="25FA6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252D3F"/>
    <w:multiLevelType w:val="hybridMultilevel"/>
    <w:tmpl w:val="F11C412A"/>
    <w:lvl w:ilvl="0" w:tplc="EEA83990">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364069C"/>
    <w:multiLevelType w:val="hybridMultilevel"/>
    <w:tmpl w:val="6FC672AA"/>
    <w:lvl w:ilvl="0" w:tplc="BA7EFEDE">
      <w:start w:val="5"/>
      <w:numFmt w:val="bullet"/>
      <w:lvlText w:val="-"/>
      <w:lvlJc w:val="left"/>
      <w:pPr>
        <w:ind w:left="720" w:hanging="360"/>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6A97438"/>
    <w:multiLevelType w:val="hybridMultilevel"/>
    <w:tmpl w:val="BCE67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A863026"/>
    <w:multiLevelType w:val="hybridMultilevel"/>
    <w:tmpl w:val="E10AF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4F5980"/>
    <w:multiLevelType w:val="hybridMultilevel"/>
    <w:tmpl w:val="ADB47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E0555E"/>
    <w:multiLevelType w:val="hybridMultilevel"/>
    <w:tmpl w:val="9DE87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1F23CB"/>
    <w:multiLevelType w:val="hybridMultilevel"/>
    <w:tmpl w:val="CA42E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F32142"/>
    <w:multiLevelType w:val="hybridMultilevel"/>
    <w:tmpl w:val="2DA8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CE04CD"/>
    <w:multiLevelType w:val="hybridMultilevel"/>
    <w:tmpl w:val="78F23C2A"/>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nsid w:val="3A8F48AC"/>
    <w:multiLevelType w:val="hybridMultilevel"/>
    <w:tmpl w:val="45FC3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211D93"/>
    <w:multiLevelType w:val="hybridMultilevel"/>
    <w:tmpl w:val="73A85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2F3504"/>
    <w:multiLevelType w:val="hybridMultilevel"/>
    <w:tmpl w:val="3C8C40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75B78DB"/>
    <w:multiLevelType w:val="hybridMultilevel"/>
    <w:tmpl w:val="FB8CC95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nsid w:val="5B50473C"/>
    <w:multiLevelType w:val="hybridMultilevel"/>
    <w:tmpl w:val="BE60D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DF1CD3"/>
    <w:multiLevelType w:val="hybridMultilevel"/>
    <w:tmpl w:val="EA0A3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08A4EF6"/>
    <w:multiLevelType w:val="hybridMultilevel"/>
    <w:tmpl w:val="F67EC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2F25B3"/>
    <w:multiLevelType w:val="hybridMultilevel"/>
    <w:tmpl w:val="E4F8C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1134A5"/>
    <w:multiLevelType w:val="hybridMultilevel"/>
    <w:tmpl w:val="B0647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5D32A62"/>
    <w:multiLevelType w:val="hybridMultilevel"/>
    <w:tmpl w:val="44DC2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88C08F1"/>
    <w:multiLevelType w:val="hybridMultilevel"/>
    <w:tmpl w:val="4E56C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BF60B15"/>
    <w:multiLevelType w:val="hybridMultilevel"/>
    <w:tmpl w:val="B1F4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BF5FBF"/>
    <w:multiLevelType w:val="hybridMultilevel"/>
    <w:tmpl w:val="ED069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C135A2"/>
    <w:multiLevelType w:val="hybridMultilevel"/>
    <w:tmpl w:val="AB5EE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6"/>
  </w:num>
  <w:num w:numId="4">
    <w:abstractNumId w:val="17"/>
  </w:num>
  <w:num w:numId="5">
    <w:abstractNumId w:val="13"/>
  </w:num>
  <w:num w:numId="6">
    <w:abstractNumId w:val="16"/>
  </w:num>
  <w:num w:numId="7">
    <w:abstractNumId w:val="7"/>
  </w:num>
  <w:num w:numId="8">
    <w:abstractNumId w:val="24"/>
  </w:num>
  <w:num w:numId="9">
    <w:abstractNumId w:val="11"/>
  </w:num>
  <w:num w:numId="10">
    <w:abstractNumId w:val="15"/>
  </w:num>
  <w:num w:numId="11">
    <w:abstractNumId w:val="14"/>
  </w:num>
  <w:num w:numId="12">
    <w:abstractNumId w:val="20"/>
  </w:num>
  <w:num w:numId="13">
    <w:abstractNumId w:val="27"/>
  </w:num>
  <w:num w:numId="14">
    <w:abstractNumId w:val="22"/>
  </w:num>
  <w:num w:numId="15">
    <w:abstractNumId w:val="21"/>
  </w:num>
  <w:num w:numId="16">
    <w:abstractNumId w:val="25"/>
  </w:num>
  <w:num w:numId="17">
    <w:abstractNumId w:val="0"/>
  </w:num>
  <w:num w:numId="18">
    <w:abstractNumId w:val="23"/>
  </w:num>
  <w:num w:numId="19">
    <w:abstractNumId w:val="26"/>
  </w:num>
  <w:num w:numId="20">
    <w:abstractNumId w:val="12"/>
  </w:num>
  <w:num w:numId="21">
    <w:abstractNumId w:val="10"/>
  </w:num>
  <w:num w:numId="22">
    <w:abstractNumId w:val="3"/>
  </w:num>
  <w:num w:numId="23">
    <w:abstractNumId w:val="19"/>
  </w:num>
  <w:num w:numId="24">
    <w:abstractNumId w:val="4"/>
  </w:num>
  <w:num w:numId="25">
    <w:abstractNumId w:val="8"/>
  </w:num>
  <w:num w:numId="26">
    <w:abstractNumId w:val="9"/>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E5"/>
    <w:rsid w:val="00024D93"/>
    <w:rsid w:val="000628AA"/>
    <w:rsid w:val="000B6907"/>
    <w:rsid w:val="000D2C9B"/>
    <w:rsid w:val="000E34C1"/>
    <w:rsid w:val="000F32B0"/>
    <w:rsid w:val="00105526"/>
    <w:rsid w:val="00183B5E"/>
    <w:rsid w:val="00190CAD"/>
    <w:rsid w:val="00207EF3"/>
    <w:rsid w:val="002A3ED5"/>
    <w:rsid w:val="002C5DA5"/>
    <w:rsid w:val="002D5B31"/>
    <w:rsid w:val="00445786"/>
    <w:rsid w:val="004459F1"/>
    <w:rsid w:val="004666E0"/>
    <w:rsid w:val="004903F8"/>
    <w:rsid w:val="004A0252"/>
    <w:rsid w:val="004B0A28"/>
    <w:rsid w:val="00582D68"/>
    <w:rsid w:val="00587AC7"/>
    <w:rsid w:val="0060414A"/>
    <w:rsid w:val="006B78E8"/>
    <w:rsid w:val="006C1CE5"/>
    <w:rsid w:val="007262E0"/>
    <w:rsid w:val="00754259"/>
    <w:rsid w:val="007A2E32"/>
    <w:rsid w:val="007B306E"/>
    <w:rsid w:val="00895871"/>
    <w:rsid w:val="008A0CEE"/>
    <w:rsid w:val="008D5088"/>
    <w:rsid w:val="008D56CF"/>
    <w:rsid w:val="008E606B"/>
    <w:rsid w:val="00951243"/>
    <w:rsid w:val="00954168"/>
    <w:rsid w:val="0097560C"/>
    <w:rsid w:val="00976D9A"/>
    <w:rsid w:val="009A4A36"/>
    <w:rsid w:val="009C25D2"/>
    <w:rsid w:val="009D42CF"/>
    <w:rsid w:val="009E1555"/>
    <w:rsid w:val="00A1189E"/>
    <w:rsid w:val="00B07B40"/>
    <w:rsid w:val="00C94F65"/>
    <w:rsid w:val="00D07655"/>
    <w:rsid w:val="00D50E04"/>
    <w:rsid w:val="00DB27B3"/>
    <w:rsid w:val="00DF050D"/>
    <w:rsid w:val="00E42D8C"/>
    <w:rsid w:val="00EA1B04"/>
    <w:rsid w:val="00EC04CF"/>
    <w:rsid w:val="00ED524F"/>
    <w:rsid w:val="00F42D02"/>
    <w:rsid w:val="00F75CC2"/>
    <w:rsid w:val="00FE7C2F"/>
    <w:rsid w:val="00FF6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2D5B31"/>
    <w:pPr>
      <w:spacing w:before="100" w:beforeAutospacing="1" w:after="100" w:afterAutospacing="1" w:line="240" w:lineRule="auto"/>
      <w:outlineLvl w:val="0"/>
    </w:pPr>
    <w:rPr>
      <w:rFonts w:ascii="Times New Roman" w:eastAsia="Times New Roman" w:hAnsi="Times New Roman" w:cs="Times New Roman"/>
      <w:b/>
      <w:bCs/>
      <w:color w:val="00356B"/>
      <w:kern w:val="36"/>
      <w:sz w:val="31"/>
      <w:szCs w:val="3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5B31"/>
    <w:rPr>
      <w:rFonts w:ascii="Times New Roman" w:eastAsia="Times New Roman" w:hAnsi="Times New Roman" w:cs="Times New Roman"/>
      <w:b/>
      <w:bCs/>
      <w:color w:val="00356B"/>
      <w:kern w:val="36"/>
      <w:sz w:val="31"/>
      <w:szCs w:val="31"/>
      <w:lang w:eastAsia="nl-NL"/>
    </w:rPr>
  </w:style>
  <w:style w:type="table" w:styleId="Tabelraster">
    <w:name w:val="Table Grid"/>
    <w:basedOn w:val="Standaardtabel"/>
    <w:uiPriority w:val="59"/>
    <w:rsid w:val="00ED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628AA"/>
    <w:rPr>
      <w:color w:val="0000FF"/>
      <w:u w:val="single"/>
    </w:rPr>
  </w:style>
  <w:style w:type="paragraph" w:styleId="Normaalweb">
    <w:name w:val="Normal (Web)"/>
    <w:basedOn w:val="Standaard"/>
    <w:uiPriority w:val="99"/>
    <w:unhideWhenUsed/>
    <w:rsid w:val="000628AA"/>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character" w:styleId="Zwaar">
    <w:name w:val="Strong"/>
    <w:basedOn w:val="Standaardalinea-lettertype"/>
    <w:uiPriority w:val="22"/>
    <w:qFormat/>
    <w:rsid w:val="000628AA"/>
    <w:rPr>
      <w:b/>
      <w:bCs/>
    </w:rPr>
  </w:style>
  <w:style w:type="paragraph" w:styleId="Koptekst">
    <w:name w:val="header"/>
    <w:basedOn w:val="Standaard"/>
    <w:link w:val="KoptekstChar"/>
    <w:uiPriority w:val="99"/>
    <w:unhideWhenUsed/>
    <w:rsid w:val="00F75C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5CC2"/>
  </w:style>
  <w:style w:type="paragraph" w:styleId="Voettekst">
    <w:name w:val="footer"/>
    <w:basedOn w:val="Standaard"/>
    <w:link w:val="VoettekstChar"/>
    <w:uiPriority w:val="99"/>
    <w:unhideWhenUsed/>
    <w:rsid w:val="00F75C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5CC2"/>
  </w:style>
  <w:style w:type="paragraph" w:styleId="Ballontekst">
    <w:name w:val="Balloon Text"/>
    <w:basedOn w:val="Standaard"/>
    <w:link w:val="BallontekstChar"/>
    <w:uiPriority w:val="99"/>
    <w:semiHidden/>
    <w:unhideWhenUsed/>
    <w:rsid w:val="00582D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2D68"/>
    <w:rPr>
      <w:rFonts w:ascii="Tahoma" w:hAnsi="Tahoma" w:cs="Tahoma"/>
      <w:sz w:val="16"/>
      <w:szCs w:val="16"/>
    </w:rPr>
  </w:style>
  <w:style w:type="paragraph" w:customStyle="1" w:styleId="Default">
    <w:name w:val="Default"/>
    <w:rsid w:val="0060414A"/>
    <w:pPr>
      <w:autoSpaceDE w:val="0"/>
      <w:autoSpaceDN w:val="0"/>
      <w:adjustRightInd w:val="0"/>
      <w:spacing w:after="0" w:line="240" w:lineRule="auto"/>
    </w:pPr>
    <w:rPr>
      <w:rFonts w:ascii="Verdana" w:hAnsi="Verdana" w:cs="Verdana"/>
      <w:color w:val="000000"/>
      <w:sz w:val="24"/>
      <w:szCs w:val="24"/>
    </w:rPr>
  </w:style>
  <w:style w:type="paragraph" w:styleId="Plattetekstinspringen">
    <w:name w:val="Body Text Indent"/>
    <w:basedOn w:val="Standaard"/>
    <w:link w:val="PlattetekstinspringenChar"/>
    <w:semiHidden/>
    <w:rsid w:val="0060414A"/>
    <w:pPr>
      <w:widowControl w:val="0"/>
      <w:tabs>
        <w:tab w:val="left" w:pos="-1440"/>
        <w:tab w:val="left" w:pos="-720"/>
        <w:tab w:val="left" w:pos="0"/>
      </w:tabs>
      <w:autoSpaceDE w:val="0"/>
      <w:autoSpaceDN w:val="0"/>
      <w:adjustRightInd w:val="0"/>
      <w:spacing w:after="0" w:line="264" w:lineRule="atLeast"/>
      <w:ind w:right="170" w:hanging="720"/>
    </w:pPr>
    <w:rPr>
      <w:rFonts w:ascii="Times New Roman" w:eastAsia="Times New Roman" w:hAnsi="Times New Roman" w:cs="Times New Roman"/>
      <w:sz w:val="18"/>
      <w:szCs w:val="18"/>
      <w:lang w:eastAsia="nl-NL"/>
    </w:rPr>
  </w:style>
  <w:style w:type="character" w:customStyle="1" w:styleId="PlattetekstinspringenChar">
    <w:name w:val="Platte tekst inspringen Char"/>
    <w:basedOn w:val="Standaardalinea-lettertype"/>
    <w:link w:val="Plattetekstinspringen"/>
    <w:semiHidden/>
    <w:rsid w:val="0060414A"/>
    <w:rPr>
      <w:rFonts w:ascii="Times New Roman" w:eastAsia="Times New Roman" w:hAnsi="Times New Roman" w:cs="Times New Roman"/>
      <w:sz w:val="18"/>
      <w:szCs w:val="18"/>
      <w:lang w:eastAsia="nl-NL"/>
    </w:rPr>
  </w:style>
  <w:style w:type="paragraph" w:customStyle="1" w:styleId="novaa">
    <w:name w:val="novaa"/>
    <w:basedOn w:val="Standaard"/>
    <w:rsid w:val="0060414A"/>
    <w:pPr>
      <w:spacing w:after="0" w:line="240" w:lineRule="auto"/>
    </w:pPr>
    <w:rPr>
      <w:rFonts w:ascii="Times New Roman" w:eastAsia="Times New Roman" w:hAnsi="Times New Roman" w:cs="Times New Roman"/>
      <w:sz w:val="23"/>
      <w:szCs w:val="24"/>
      <w:lang w:eastAsia="nl-NL"/>
    </w:rPr>
  </w:style>
  <w:style w:type="paragraph" w:styleId="Geenafstand">
    <w:name w:val="No Spacing"/>
    <w:uiPriority w:val="1"/>
    <w:qFormat/>
    <w:rsid w:val="0060414A"/>
    <w:pPr>
      <w:spacing w:after="0" w:line="240" w:lineRule="auto"/>
    </w:pPr>
  </w:style>
  <w:style w:type="paragraph" w:styleId="Lijstalinea">
    <w:name w:val="List Paragraph"/>
    <w:basedOn w:val="Standaard"/>
    <w:uiPriority w:val="34"/>
    <w:qFormat/>
    <w:rsid w:val="0060414A"/>
    <w:pPr>
      <w:ind w:left="720"/>
      <w:contextualSpacing/>
    </w:pPr>
  </w:style>
  <w:style w:type="paragraph" w:styleId="Voetnoottekst">
    <w:name w:val="footnote text"/>
    <w:basedOn w:val="Standaard"/>
    <w:link w:val="VoetnoottekstChar"/>
    <w:uiPriority w:val="99"/>
    <w:semiHidden/>
    <w:unhideWhenUsed/>
    <w:rsid w:val="0060414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0414A"/>
    <w:rPr>
      <w:sz w:val="20"/>
      <w:szCs w:val="20"/>
    </w:rPr>
  </w:style>
  <w:style w:type="character" w:styleId="Voetnootmarkering">
    <w:name w:val="footnote reference"/>
    <w:basedOn w:val="Standaardalinea-lettertype"/>
    <w:uiPriority w:val="99"/>
    <w:semiHidden/>
    <w:unhideWhenUsed/>
    <w:rsid w:val="006041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2D5B31"/>
    <w:pPr>
      <w:spacing w:before="100" w:beforeAutospacing="1" w:after="100" w:afterAutospacing="1" w:line="240" w:lineRule="auto"/>
      <w:outlineLvl w:val="0"/>
    </w:pPr>
    <w:rPr>
      <w:rFonts w:ascii="Times New Roman" w:eastAsia="Times New Roman" w:hAnsi="Times New Roman" w:cs="Times New Roman"/>
      <w:b/>
      <w:bCs/>
      <w:color w:val="00356B"/>
      <w:kern w:val="36"/>
      <w:sz w:val="31"/>
      <w:szCs w:val="3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5B31"/>
    <w:rPr>
      <w:rFonts w:ascii="Times New Roman" w:eastAsia="Times New Roman" w:hAnsi="Times New Roman" w:cs="Times New Roman"/>
      <w:b/>
      <w:bCs/>
      <w:color w:val="00356B"/>
      <w:kern w:val="36"/>
      <w:sz w:val="31"/>
      <w:szCs w:val="31"/>
      <w:lang w:eastAsia="nl-NL"/>
    </w:rPr>
  </w:style>
  <w:style w:type="table" w:styleId="Tabelraster">
    <w:name w:val="Table Grid"/>
    <w:basedOn w:val="Standaardtabel"/>
    <w:uiPriority w:val="59"/>
    <w:rsid w:val="00ED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628AA"/>
    <w:rPr>
      <w:color w:val="0000FF"/>
      <w:u w:val="single"/>
    </w:rPr>
  </w:style>
  <w:style w:type="paragraph" w:styleId="Normaalweb">
    <w:name w:val="Normal (Web)"/>
    <w:basedOn w:val="Standaard"/>
    <w:uiPriority w:val="99"/>
    <w:unhideWhenUsed/>
    <w:rsid w:val="000628AA"/>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character" w:styleId="Zwaar">
    <w:name w:val="Strong"/>
    <w:basedOn w:val="Standaardalinea-lettertype"/>
    <w:uiPriority w:val="22"/>
    <w:qFormat/>
    <w:rsid w:val="000628AA"/>
    <w:rPr>
      <w:b/>
      <w:bCs/>
    </w:rPr>
  </w:style>
  <w:style w:type="paragraph" w:styleId="Koptekst">
    <w:name w:val="header"/>
    <w:basedOn w:val="Standaard"/>
    <w:link w:val="KoptekstChar"/>
    <w:uiPriority w:val="99"/>
    <w:unhideWhenUsed/>
    <w:rsid w:val="00F75C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5CC2"/>
  </w:style>
  <w:style w:type="paragraph" w:styleId="Voettekst">
    <w:name w:val="footer"/>
    <w:basedOn w:val="Standaard"/>
    <w:link w:val="VoettekstChar"/>
    <w:uiPriority w:val="99"/>
    <w:unhideWhenUsed/>
    <w:rsid w:val="00F75C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5CC2"/>
  </w:style>
  <w:style w:type="paragraph" w:styleId="Ballontekst">
    <w:name w:val="Balloon Text"/>
    <w:basedOn w:val="Standaard"/>
    <w:link w:val="BallontekstChar"/>
    <w:uiPriority w:val="99"/>
    <w:semiHidden/>
    <w:unhideWhenUsed/>
    <w:rsid w:val="00582D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2D68"/>
    <w:rPr>
      <w:rFonts w:ascii="Tahoma" w:hAnsi="Tahoma" w:cs="Tahoma"/>
      <w:sz w:val="16"/>
      <w:szCs w:val="16"/>
    </w:rPr>
  </w:style>
  <w:style w:type="paragraph" w:customStyle="1" w:styleId="Default">
    <w:name w:val="Default"/>
    <w:rsid w:val="0060414A"/>
    <w:pPr>
      <w:autoSpaceDE w:val="0"/>
      <w:autoSpaceDN w:val="0"/>
      <w:adjustRightInd w:val="0"/>
      <w:spacing w:after="0" w:line="240" w:lineRule="auto"/>
    </w:pPr>
    <w:rPr>
      <w:rFonts w:ascii="Verdana" w:hAnsi="Verdana" w:cs="Verdana"/>
      <w:color w:val="000000"/>
      <w:sz w:val="24"/>
      <w:szCs w:val="24"/>
    </w:rPr>
  </w:style>
  <w:style w:type="paragraph" w:styleId="Plattetekstinspringen">
    <w:name w:val="Body Text Indent"/>
    <w:basedOn w:val="Standaard"/>
    <w:link w:val="PlattetekstinspringenChar"/>
    <w:semiHidden/>
    <w:rsid w:val="0060414A"/>
    <w:pPr>
      <w:widowControl w:val="0"/>
      <w:tabs>
        <w:tab w:val="left" w:pos="-1440"/>
        <w:tab w:val="left" w:pos="-720"/>
        <w:tab w:val="left" w:pos="0"/>
      </w:tabs>
      <w:autoSpaceDE w:val="0"/>
      <w:autoSpaceDN w:val="0"/>
      <w:adjustRightInd w:val="0"/>
      <w:spacing w:after="0" w:line="264" w:lineRule="atLeast"/>
      <w:ind w:right="170" w:hanging="720"/>
    </w:pPr>
    <w:rPr>
      <w:rFonts w:ascii="Times New Roman" w:eastAsia="Times New Roman" w:hAnsi="Times New Roman" w:cs="Times New Roman"/>
      <w:sz w:val="18"/>
      <w:szCs w:val="18"/>
      <w:lang w:eastAsia="nl-NL"/>
    </w:rPr>
  </w:style>
  <w:style w:type="character" w:customStyle="1" w:styleId="PlattetekstinspringenChar">
    <w:name w:val="Platte tekst inspringen Char"/>
    <w:basedOn w:val="Standaardalinea-lettertype"/>
    <w:link w:val="Plattetekstinspringen"/>
    <w:semiHidden/>
    <w:rsid w:val="0060414A"/>
    <w:rPr>
      <w:rFonts w:ascii="Times New Roman" w:eastAsia="Times New Roman" w:hAnsi="Times New Roman" w:cs="Times New Roman"/>
      <w:sz w:val="18"/>
      <w:szCs w:val="18"/>
      <w:lang w:eastAsia="nl-NL"/>
    </w:rPr>
  </w:style>
  <w:style w:type="paragraph" w:customStyle="1" w:styleId="novaa">
    <w:name w:val="novaa"/>
    <w:basedOn w:val="Standaard"/>
    <w:rsid w:val="0060414A"/>
    <w:pPr>
      <w:spacing w:after="0" w:line="240" w:lineRule="auto"/>
    </w:pPr>
    <w:rPr>
      <w:rFonts w:ascii="Times New Roman" w:eastAsia="Times New Roman" w:hAnsi="Times New Roman" w:cs="Times New Roman"/>
      <w:sz w:val="23"/>
      <w:szCs w:val="24"/>
      <w:lang w:eastAsia="nl-NL"/>
    </w:rPr>
  </w:style>
  <w:style w:type="paragraph" w:styleId="Geenafstand">
    <w:name w:val="No Spacing"/>
    <w:uiPriority w:val="1"/>
    <w:qFormat/>
    <w:rsid w:val="0060414A"/>
    <w:pPr>
      <w:spacing w:after="0" w:line="240" w:lineRule="auto"/>
    </w:pPr>
  </w:style>
  <w:style w:type="paragraph" w:styleId="Lijstalinea">
    <w:name w:val="List Paragraph"/>
    <w:basedOn w:val="Standaard"/>
    <w:uiPriority w:val="34"/>
    <w:qFormat/>
    <w:rsid w:val="0060414A"/>
    <w:pPr>
      <w:ind w:left="720"/>
      <w:contextualSpacing/>
    </w:pPr>
  </w:style>
  <w:style w:type="paragraph" w:styleId="Voetnoottekst">
    <w:name w:val="footnote text"/>
    <w:basedOn w:val="Standaard"/>
    <w:link w:val="VoetnoottekstChar"/>
    <w:uiPriority w:val="99"/>
    <w:semiHidden/>
    <w:unhideWhenUsed/>
    <w:rsid w:val="0060414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0414A"/>
    <w:rPr>
      <w:sz w:val="20"/>
      <w:szCs w:val="20"/>
    </w:rPr>
  </w:style>
  <w:style w:type="character" w:styleId="Voetnootmarkering">
    <w:name w:val="footnote reference"/>
    <w:basedOn w:val="Standaardalinea-lettertype"/>
    <w:uiPriority w:val="99"/>
    <w:semiHidden/>
    <w:unhideWhenUsed/>
    <w:rsid w:val="006041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3106">
      <w:bodyDiv w:val="1"/>
      <w:marLeft w:val="0"/>
      <w:marRight w:val="0"/>
      <w:marTop w:val="0"/>
      <w:marBottom w:val="0"/>
      <w:divBdr>
        <w:top w:val="none" w:sz="0" w:space="0" w:color="auto"/>
        <w:left w:val="none" w:sz="0" w:space="0" w:color="auto"/>
        <w:bottom w:val="none" w:sz="0" w:space="0" w:color="auto"/>
        <w:right w:val="none" w:sz="0" w:space="0" w:color="auto"/>
      </w:divBdr>
      <w:divsChild>
        <w:div w:id="888880106">
          <w:marLeft w:val="0"/>
          <w:marRight w:val="0"/>
          <w:marTop w:val="0"/>
          <w:marBottom w:val="0"/>
          <w:divBdr>
            <w:top w:val="none" w:sz="0" w:space="0" w:color="auto"/>
            <w:left w:val="none" w:sz="0" w:space="0" w:color="auto"/>
            <w:bottom w:val="none" w:sz="0" w:space="0" w:color="auto"/>
            <w:right w:val="none" w:sz="0" w:space="0" w:color="auto"/>
          </w:divBdr>
          <w:divsChild>
            <w:div w:id="40524814">
              <w:marLeft w:val="0"/>
              <w:marRight w:val="0"/>
              <w:marTop w:val="0"/>
              <w:marBottom w:val="0"/>
              <w:divBdr>
                <w:top w:val="none" w:sz="0" w:space="0" w:color="auto"/>
                <w:left w:val="none" w:sz="0" w:space="0" w:color="auto"/>
                <w:bottom w:val="none" w:sz="0" w:space="0" w:color="auto"/>
                <w:right w:val="none" w:sz="0" w:space="0" w:color="auto"/>
              </w:divBdr>
              <w:divsChild>
                <w:div w:id="1237133775">
                  <w:marLeft w:val="0"/>
                  <w:marRight w:val="0"/>
                  <w:marTop w:val="0"/>
                  <w:marBottom w:val="0"/>
                  <w:divBdr>
                    <w:top w:val="none" w:sz="0" w:space="0" w:color="auto"/>
                    <w:left w:val="none" w:sz="0" w:space="0" w:color="auto"/>
                    <w:bottom w:val="single" w:sz="48" w:space="0" w:color="EFEFEF"/>
                    <w:right w:val="none" w:sz="0" w:space="0" w:color="auto"/>
                  </w:divBdr>
                  <w:divsChild>
                    <w:div w:id="1599557573">
                      <w:marLeft w:val="0"/>
                      <w:marRight w:val="0"/>
                      <w:marTop w:val="0"/>
                      <w:marBottom w:val="0"/>
                      <w:divBdr>
                        <w:top w:val="none" w:sz="0" w:space="0" w:color="auto"/>
                        <w:left w:val="none" w:sz="0" w:space="0" w:color="auto"/>
                        <w:bottom w:val="none" w:sz="0" w:space="0" w:color="auto"/>
                        <w:right w:val="none" w:sz="0" w:space="0" w:color="auto"/>
                      </w:divBdr>
                      <w:divsChild>
                        <w:div w:id="19746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799189">
      <w:bodyDiv w:val="1"/>
      <w:marLeft w:val="0"/>
      <w:marRight w:val="0"/>
      <w:marTop w:val="0"/>
      <w:marBottom w:val="0"/>
      <w:divBdr>
        <w:top w:val="none" w:sz="0" w:space="0" w:color="auto"/>
        <w:left w:val="none" w:sz="0" w:space="0" w:color="auto"/>
        <w:bottom w:val="none" w:sz="0" w:space="0" w:color="auto"/>
        <w:right w:val="none" w:sz="0" w:space="0" w:color="auto"/>
      </w:divBdr>
      <w:divsChild>
        <w:div w:id="411894835">
          <w:marLeft w:val="0"/>
          <w:marRight w:val="0"/>
          <w:marTop w:val="0"/>
          <w:marBottom w:val="0"/>
          <w:divBdr>
            <w:top w:val="none" w:sz="0" w:space="0" w:color="auto"/>
            <w:left w:val="none" w:sz="0" w:space="0" w:color="auto"/>
            <w:bottom w:val="none" w:sz="0" w:space="0" w:color="auto"/>
            <w:right w:val="none" w:sz="0" w:space="0" w:color="auto"/>
          </w:divBdr>
          <w:divsChild>
            <w:div w:id="1062948743">
              <w:marLeft w:val="0"/>
              <w:marRight w:val="0"/>
              <w:marTop w:val="0"/>
              <w:marBottom w:val="0"/>
              <w:divBdr>
                <w:top w:val="none" w:sz="0" w:space="0" w:color="auto"/>
                <w:left w:val="none" w:sz="0" w:space="0" w:color="auto"/>
                <w:bottom w:val="none" w:sz="0" w:space="0" w:color="auto"/>
                <w:right w:val="none" w:sz="0" w:space="0" w:color="auto"/>
              </w:divBdr>
              <w:divsChild>
                <w:div w:id="373309486">
                  <w:marLeft w:val="0"/>
                  <w:marRight w:val="0"/>
                  <w:marTop w:val="0"/>
                  <w:marBottom w:val="0"/>
                  <w:divBdr>
                    <w:top w:val="none" w:sz="0" w:space="0" w:color="auto"/>
                    <w:left w:val="none" w:sz="0" w:space="0" w:color="auto"/>
                    <w:bottom w:val="single" w:sz="48" w:space="0" w:color="EFEFEF"/>
                    <w:right w:val="none" w:sz="0" w:space="0" w:color="auto"/>
                  </w:divBdr>
                  <w:divsChild>
                    <w:div w:id="1362121544">
                      <w:marLeft w:val="0"/>
                      <w:marRight w:val="0"/>
                      <w:marTop w:val="0"/>
                      <w:marBottom w:val="0"/>
                      <w:divBdr>
                        <w:top w:val="none" w:sz="0" w:space="0" w:color="auto"/>
                        <w:left w:val="none" w:sz="0" w:space="0" w:color="auto"/>
                        <w:bottom w:val="none" w:sz="0" w:space="0" w:color="auto"/>
                        <w:right w:val="none" w:sz="0" w:space="0" w:color="auto"/>
                      </w:divBdr>
                      <w:divsChild>
                        <w:div w:id="17710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702476">
      <w:bodyDiv w:val="1"/>
      <w:marLeft w:val="0"/>
      <w:marRight w:val="0"/>
      <w:marTop w:val="0"/>
      <w:marBottom w:val="0"/>
      <w:divBdr>
        <w:top w:val="none" w:sz="0" w:space="0" w:color="auto"/>
        <w:left w:val="none" w:sz="0" w:space="0" w:color="auto"/>
        <w:bottom w:val="none" w:sz="0" w:space="0" w:color="auto"/>
        <w:right w:val="none" w:sz="0" w:space="0" w:color="auto"/>
      </w:divBdr>
      <w:divsChild>
        <w:div w:id="393310857">
          <w:marLeft w:val="0"/>
          <w:marRight w:val="0"/>
          <w:marTop w:val="0"/>
          <w:marBottom w:val="0"/>
          <w:divBdr>
            <w:top w:val="none" w:sz="0" w:space="0" w:color="auto"/>
            <w:left w:val="none" w:sz="0" w:space="0" w:color="auto"/>
            <w:bottom w:val="none" w:sz="0" w:space="0" w:color="auto"/>
            <w:right w:val="none" w:sz="0" w:space="0" w:color="auto"/>
          </w:divBdr>
          <w:divsChild>
            <w:div w:id="1252011192">
              <w:marLeft w:val="0"/>
              <w:marRight w:val="0"/>
              <w:marTop w:val="0"/>
              <w:marBottom w:val="0"/>
              <w:divBdr>
                <w:top w:val="none" w:sz="0" w:space="0" w:color="auto"/>
                <w:left w:val="none" w:sz="0" w:space="0" w:color="auto"/>
                <w:bottom w:val="none" w:sz="0" w:space="0" w:color="auto"/>
                <w:right w:val="none" w:sz="0" w:space="0" w:color="auto"/>
              </w:divBdr>
              <w:divsChild>
                <w:div w:id="61224295">
                  <w:marLeft w:val="0"/>
                  <w:marRight w:val="0"/>
                  <w:marTop w:val="0"/>
                  <w:marBottom w:val="0"/>
                  <w:divBdr>
                    <w:top w:val="none" w:sz="0" w:space="0" w:color="auto"/>
                    <w:left w:val="none" w:sz="0" w:space="0" w:color="auto"/>
                    <w:bottom w:val="single" w:sz="48" w:space="0" w:color="EFEFEF"/>
                    <w:right w:val="none" w:sz="0" w:space="0" w:color="auto"/>
                  </w:divBdr>
                  <w:divsChild>
                    <w:div w:id="1880825441">
                      <w:marLeft w:val="0"/>
                      <w:marRight w:val="0"/>
                      <w:marTop w:val="0"/>
                      <w:marBottom w:val="0"/>
                      <w:divBdr>
                        <w:top w:val="none" w:sz="0" w:space="0" w:color="auto"/>
                        <w:left w:val="none" w:sz="0" w:space="0" w:color="auto"/>
                        <w:bottom w:val="none" w:sz="0" w:space="0" w:color="auto"/>
                        <w:right w:val="none" w:sz="0" w:space="0" w:color="auto"/>
                      </w:divBdr>
                      <w:divsChild>
                        <w:div w:id="9612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124476">
      <w:bodyDiv w:val="1"/>
      <w:marLeft w:val="0"/>
      <w:marRight w:val="0"/>
      <w:marTop w:val="0"/>
      <w:marBottom w:val="0"/>
      <w:divBdr>
        <w:top w:val="none" w:sz="0" w:space="0" w:color="auto"/>
        <w:left w:val="none" w:sz="0" w:space="0" w:color="auto"/>
        <w:bottom w:val="none" w:sz="0" w:space="0" w:color="auto"/>
        <w:right w:val="none" w:sz="0" w:space="0" w:color="auto"/>
      </w:divBdr>
      <w:divsChild>
        <w:div w:id="947350711">
          <w:marLeft w:val="0"/>
          <w:marRight w:val="0"/>
          <w:marTop w:val="0"/>
          <w:marBottom w:val="0"/>
          <w:divBdr>
            <w:top w:val="none" w:sz="0" w:space="0" w:color="auto"/>
            <w:left w:val="none" w:sz="0" w:space="0" w:color="auto"/>
            <w:bottom w:val="none" w:sz="0" w:space="0" w:color="auto"/>
            <w:right w:val="none" w:sz="0" w:space="0" w:color="auto"/>
          </w:divBdr>
          <w:divsChild>
            <w:div w:id="907305959">
              <w:marLeft w:val="0"/>
              <w:marRight w:val="0"/>
              <w:marTop w:val="0"/>
              <w:marBottom w:val="0"/>
              <w:divBdr>
                <w:top w:val="none" w:sz="0" w:space="0" w:color="auto"/>
                <w:left w:val="none" w:sz="0" w:space="0" w:color="auto"/>
                <w:bottom w:val="none" w:sz="0" w:space="0" w:color="auto"/>
                <w:right w:val="none" w:sz="0" w:space="0" w:color="auto"/>
              </w:divBdr>
              <w:divsChild>
                <w:div w:id="1743720080">
                  <w:marLeft w:val="0"/>
                  <w:marRight w:val="0"/>
                  <w:marTop w:val="0"/>
                  <w:marBottom w:val="0"/>
                  <w:divBdr>
                    <w:top w:val="none" w:sz="0" w:space="0" w:color="auto"/>
                    <w:left w:val="none" w:sz="0" w:space="0" w:color="auto"/>
                    <w:bottom w:val="single" w:sz="48" w:space="0" w:color="EFEFEF"/>
                    <w:right w:val="none" w:sz="0" w:space="0" w:color="auto"/>
                  </w:divBdr>
                  <w:divsChild>
                    <w:div w:id="238640721">
                      <w:marLeft w:val="0"/>
                      <w:marRight w:val="0"/>
                      <w:marTop w:val="0"/>
                      <w:marBottom w:val="0"/>
                      <w:divBdr>
                        <w:top w:val="none" w:sz="0" w:space="0" w:color="auto"/>
                        <w:left w:val="none" w:sz="0" w:space="0" w:color="auto"/>
                        <w:bottom w:val="none" w:sz="0" w:space="0" w:color="auto"/>
                        <w:right w:val="none" w:sz="0" w:space="0" w:color="auto"/>
                      </w:divBdr>
                      <w:divsChild>
                        <w:div w:id="2000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948689">
      <w:bodyDiv w:val="1"/>
      <w:marLeft w:val="0"/>
      <w:marRight w:val="0"/>
      <w:marTop w:val="0"/>
      <w:marBottom w:val="0"/>
      <w:divBdr>
        <w:top w:val="none" w:sz="0" w:space="0" w:color="auto"/>
        <w:left w:val="none" w:sz="0" w:space="0" w:color="auto"/>
        <w:bottom w:val="none" w:sz="0" w:space="0" w:color="auto"/>
        <w:right w:val="none" w:sz="0" w:space="0" w:color="auto"/>
      </w:divBdr>
      <w:divsChild>
        <w:div w:id="496071384">
          <w:marLeft w:val="0"/>
          <w:marRight w:val="0"/>
          <w:marTop w:val="0"/>
          <w:marBottom w:val="0"/>
          <w:divBdr>
            <w:top w:val="none" w:sz="0" w:space="0" w:color="auto"/>
            <w:left w:val="none" w:sz="0" w:space="0" w:color="auto"/>
            <w:bottom w:val="none" w:sz="0" w:space="0" w:color="auto"/>
            <w:right w:val="none" w:sz="0" w:space="0" w:color="auto"/>
          </w:divBdr>
          <w:divsChild>
            <w:div w:id="484975319">
              <w:marLeft w:val="0"/>
              <w:marRight w:val="0"/>
              <w:marTop w:val="0"/>
              <w:marBottom w:val="0"/>
              <w:divBdr>
                <w:top w:val="none" w:sz="0" w:space="0" w:color="auto"/>
                <w:left w:val="none" w:sz="0" w:space="0" w:color="auto"/>
                <w:bottom w:val="none" w:sz="0" w:space="0" w:color="auto"/>
                <w:right w:val="none" w:sz="0" w:space="0" w:color="auto"/>
              </w:divBdr>
              <w:divsChild>
                <w:div w:id="925962565">
                  <w:marLeft w:val="0"/>
                  <w:marRight w:val="0"/>
                  <w:marTop w:val="0"/>
                  <w:marBottom w:val="0"/>
                  <w:divBdr>
                    <w:top w:val="none" w:sz="0" w:space="0" w:color="auto"/>
                    <w:left w:val="none" w:sz="0" w:space="0" w:color="auto"/>
                    <w:bottom w:val="single" w:sz="48" w:space="0" w:color="EFEFEF"/>
                    <w:right w:val="none" w:sz="0" w:space="0" w:color="auto"/>
                  </w:divBdr>
                  <w:divsChild>
                    <w:div w:id="421997239">
                      <w:marLeft w:val="0"/>
                      <w:marRight w:val="0"/>
                      <w:marTop w:val="0"/>
                      <w:marBottom w:val="0"/>
                      <w:divBdr>
                        <w:top w:val="none" w:sz="0" w:space="0" w:color="auto"/>
                        <w:left w:val="none" w:sz="0" w:space="0" w:color="auto"/>
                        <w:bottom w:val="none" w:sz="0" w:space="0" w:color="auto"/>
                        <w:right w:val="none" w:sz="0" w:space="0" w:color="auto"/>
                      </w:divBdr>
                      <w:divsChild>
                        <w:div w:id="960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18ED9-0D55-447B-A815-56C9F418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2001</Words>
  <Characters>11008</Characters>
  <Application>Microsoft Office Word</Application>
  <DocSecurity>4</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12984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Barata Jorge, Sandra</dc:creator>
  <cp:lastModifiedBy>Tino Luinstra</cp:lastModifiedBy>
  <cp:revision>2</cp:revision>
  <dcterms:created xsi:type="dcterms:W3CDTF">2017-04-12T09:14:00Z</dcterms:created>
  <dcterms:modified xsi:type="dcterms:W3CDTF">2017-04-12T09:14:00Z</dcterms:modified>
</cp:coreProperties>
</file>